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FBED" w14:textId="77777777" w:rsidR="00D035EC" w:rsidRDefault="00D035EC" w:rsidP="00652358">
      <w:pPr>
        <w:rPr>
          <w:rFonts w:ascii="Arial" w:hAnsi="Arial" w:cs="Arial"/>
          <w:b/>
          <w:color w:val="4F6228" w:themeColor="accent3" w:themeShade="80"/>
          <w:sz w:val="24"/>
          <w:szCs w:val="24"/>
        </w:rPr>
      </w:pPr>
    </w:p>
    <w:p w14:paraId="235A7EF5" w14:textId="77777777" w:rsidR="00FB3B4C" w:rsidRDefault="00FB3B4C" w:rsidP="00652358">
      <w:pPr>
        <w:rPr>
          <w:rFonts w:ascii="Arial" w:hAnsi="Arial" w:cs="Arial"/>
          <w:b/>
          <w:color w:val="4F6228" w:themeColor="accent3" w:themeShade="80"/>
          <w:sz w:val="24"/>
          <w:szCs w:val="24"/>
        </w:rPr>
      </w:pPr>
    </w:p>
    <w:p w14:paraId="178CA9A3" w14:textId="77777777" w:rsidR="00D943C5" w:rsidRPr="008E4FD4" w:rsidRDefault="00D943C5" w:rsidP="00D943C5">
      <w:pPr>
        <w:jc w:val="center"/>
        <w:rPr>
          <w:rFonts w:ascii="Arial" w:hAnsi="Arial" w:cs="Arial"/>
          <w:b/>
          <w:color w:val="4F6228" w:themeColor="accent3" w:themeShade="80"/>
          <w:sz w:val="24"/>
          <w:szCs w:val="24"/>
        </w:rPr>
      </w:pPr>
      <w:r w:rsidRPr="008E4FD4">
        <w:rPr>
          <w:rFonts w:ascii="Arial" w:hAnsi="Arial" w:cs="Arial"/>
          <w:b/>
          <w:color w:val="4F6228" w:themeColor="accent3" w:themeShade="80"/>
          <w:sz w:val="24"/>
          <w:szCs w:val="24"/>
        </w:rPr>
        <w:t>Specyfikacja Warunków Zamówienia (SWZ)</w:t>
      </w:r>
    </w:p>
    <w:p w14:paraId="2F306594" w14:textId="77777777" w:rsidR="00FA2C5F" w:rsidRPr="00FA2C5F" w:rsidRDefault="00FA2C5F" w:rsidP="00FA2C5F">
      <w:pPr>
        <w:jc w:val="center"/>
        <w:rPr>
          <w:rFonts w:ascii="Arial" w:hAnsi="Arial" w:cs="Arial"/>
          <w:b/>
          <w:color w:val="4F6228" w:themeColor="accent3" w:themeShade="80"/>
          <w:sz w:val="24"/>
          <w:szCs w:val="24"/>
        </w:rPr>
      </w:pPr>
      <w:r w:rsidRPr="00FA2C5F">
        <w:rPr>
          <w:rFonts w:ascii="Arial" w:hAnsi="Arial" w:cs="Arial"/>
          <w:b/>
          <w:color w:val="4F6228" w:themeColor="accent3" w:themeShade="80"/>
          <w:sz w:val="24"/>
          <w:szCs w:val="24"/>
        </w:rPr>
        <w:t>na usługi społeczne</w:t>
      </w:r>
    </w:p>
    <w:p w14:paraId="69A4D16F" w14:textId="77777777" w:rsidR="0060016F" w:rsidRPr="007B5583" w:rsidRDefault="0060016F" w:rsidP="0060016F">
      <w:pPr>
        <w:jc w:val="center"/>
        <w:rPr>
          <w:rFonts w:ascii="Arial" w:hAnsi="Arial" w:cs="Arial"/>
          <w:b/>
          <w:sz w:val="24"/>
          <w:szCs w:val="24"/>
        </w:rPr>
      </w:pPr>
    </w:p>
    <w:p w14:paraId="730379F2" w14:textId="77777777" w:rsidR="0060016F" w:rsidRPr="008E4FD4" w:rsidRDefault="0060016F" w:rsidP="00CF29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tabs>
          <w:tab w:val="left" w:pos="360"/>
        </w:tabs>
        <w:jc w:val="left"/>
        <w:rPr>
          <w:rFonts w:ascii="Arial" w:hAnsi="Arial" w:cs="Arial"/>
          <w:b w:val="0"/>
          <w:bCs w:val="0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ROZDZIAŁ I Podstawowe informacje o postępowaniu</w:t>
      </w:r>
    </w:p>
    <w:p w14:paraId="676A24F5" w14:textId="77777777" w:rsidR="0060016F" w:rsidRPr="008E4FD4" w:rsidRDefault="0060016F" w:rsidP="0060016F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E18C882" w14:textId="77777777" w:rsidR="00D943C5" w:rsidRPr="008E4FD4" w:rsidRDefault="00D943C5" w:rsidP="001459F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8E4FD4">
        <w:rPr>
          <w:rFonts w:ascii="Arial" w:hAnsi="Arial" w:cs="Arial"/>
          <w:color w:val="000000"/>
          <w:sz w:val="24"/>
          <w:szCs w:val="24"/>
        </w:rPr>
        <w:t>Zamawiający:</w:t>
      </w:r>
    </w:p>
    <w:p w14:paraId="47D10695" w14:textId="77777777" w:rsidR="00D943C5" w:rsidRPr="008E4FD4" w:rsidRDefault="00D943C5" w:rsidP="00D943C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E4FD4">
        <w:rPr>
          <w:rFonts w:ascii="Arial" w:hAnsi="Arial" w:cs="Arial"/>
          <w:b/>
          <w:bCs/>
          <w:sz w:val="24"/>
          <w:szCs w:val="24"/>
        </w:rPr>
        <w:t xml:space="preserve">Gmina Darłowo </w:t>
      </w:r>
    </w:p>
    <w:p w14:paraId="38F65693" w14:textId="77777777" w:rsidR="00D943C5" w:rsidRPr="008E4FD4" w:rsidRDefault="00D943C5" w:rsidP="00D943C5">
      <w:pPr>
        <w:jc w:val="center"/>
        <w:rPr>
          <w:rFonts w:ascii="Arial" w:hAnsi="Arial" w:cs="Arial"/>
          <w:b/>
          <w:sz w:val="24"/>
          <w:szCs w:val="24"/>
        </w:rPr>
      </w:pPr>
      <w:r w:rsidRPr="008E4FD4">
        <w:rPr>
          <w:rFonts w:ascii="Arial" w:hAnsi="Arial" w:cs="Arial"/>
          <w:b/>
          <w:sz w:val="24"/>
          <w:szCs w:val="24"/>
        </w:rPr>
        <w:t>76-150 Darłowo,  ul. J. H. Dąbrowskiego 4 </w:t>
      </w:r>
    </w:p>
    <w:p w14:paraId="5D641413" w14:textId="77777777" w:rsidR="00D943C5" w:rsidRPr="008E4FD4" w:rsidRDefault="00D943C5" w:rsidP="00D943C5">
      <w:pPr>
        <w:jc w:val="center"/>
        <w:rPr>
          <w:rFonts w:ascii="Arial" w:hAnsi="Arial" w:cs="Arial"/>
          <w:b/>
          <w:sz w:val="24"/>
          <w:szCs w:val="24"/>
        </w:rPr>
      </w:pPr>
      <w:r w:rsidRPr="008E4FD4">
        <w:rPr>
          <w:rFonts w:ascii="Arial" w:hAnsi="Arial" w:cs="Arial"/>
          <w:b/>
          <w:sz w:val="24"/>
          <w:szCs w:val="24"/>
        </w:rPr>
        <w:t>NIP: 499 052 70 61, REGON: 330920914</w:t>
      </w:r>
    </w:p>
    <w:p w14:paraId="63631277" w14:textId="77777777" w:rsidR="00D943C5" w:rsidRPr="008E4FD4" w:rsidRDefault="00D943C5" w:rsidP="00D943C5">
      <w:pPr>
        <w:jc w:val="center"/>
        <w:rPr>
          <w:rFonts w:ascii="Arial" w:hAnsi="Arial" w:cs="Arial"/>
          <w:b/>
          <w:sz w:val="24"/>
          <w:szCs w:val="24"/>
        </w:rPr>
      </w:pPr>
    </w:p>
    <w:p w14:paraId="6AC838D8" w14:textId="7E31F88B" w:rsidR="00D943C5" w:rsidRPr="008E4FD4" w:rsidRDefault="00D943C5" w:rsidP="00145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FF0000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numer telefonu: </w:t>
      </w:r>
      <w:r w:rsidRPr="008E4FD4">
        <w:rPr>
          <w:rFonts w:ascii="Arial" w:hAnsi="Arial" w:cs="Arial"/>
          <w:b/>
          <w:sz w:val="24"/>
          <w:szCs w:val="24"/>
        </w:rPr>
        <w:t>94-344-63-0</w:t>
      </w:r>
      <w:r w:rsidR="00FD3605">
        <w:rPr>
          <w:rFonts w:ascii="Arial" w:hAnsi="Arial" w:cs="Arial"/>
          <w:b/>
          <w:sz w:val="24"/>
          <w:szCs w:val="24"/>
        </w:rPr>
        <w:t>0</w:t>
      </w:r>
      <w:r w:rsidRPr="008E4FD4">
        <w:rPr>
          <w:rFonts w:ascii="Arial" w:hAnsi="Arial" w:cs="Arial"/>
          <w:b/>
          <w:sz w:val="24"/>
          <w:szCs w:val="24"/>
        </w:rPr>
        <w:t>,</w:t>
      </w:r>
    </w:p>
    <w:p w14:paraId="1E39999A" w14:textId="77777777" w:rsidR="00D943C5" w:rsidRPr="008E4FD4" w:rsidRDefault="00D943C5" w:rsidP="00145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FF0000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adres poczty elektronicznej:</w:t>
      </w:r>
      <w:r w:rsidRPr="008E4FD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hyperlink r:id="rId8" w:history="1">
        <w:r w:rsidRPr="008E4FD4">
          <w:rPr>
            <w:rStyle w:val="Hipercze"/>
            <w:rFonts w:ascii="Arial" w:hAnsi="Arial" w:cs="Arial"/>
            <w:b/>
            <w:sz w:val="24"/>
            <w:szCs w:val="24"/>
          </w:rPr>
          <w:t>poczta@ugdarlowo.pl</w:t>
        </w:r>
      </w:hyperlink>
      <w:r w:rsidRPr="008E4FD4">
        <w:rPr>
          <w:rFonts w:ascii="Arial" w:hAnsi="Arial" w:cs="Arial"/>
          <w:b/>
          <w:sz w:val="24"/>
          <w:szCs w:val="24"/>
        </w:rPr>
        <w:t xml:space="preserve">, </w:t>
      </w:r>
    </w:p>
    <w:p w14:paraId="22C66869" w14:textId="59EF172E" w:rsidR="00D943C5" w:rsidRPr="008E4FD4" w:rsidRDefault="00D943C5" w:rsidP="00145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FF0000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adres strony internetowej prowadzonego postępowania (na stronie tej udostępniane będą też zmiany i wyjaśnienia treści SWZ oraz inne dokumenty zamówienia bezpośrednio związane z postępowaniem o udzielenie zamówienia): </w:t>
      </w:r>
      <w:hyperlink r:id="rId9" w:history="1">
        <w:r w:rsidR="005938FC" w:rsidRPr="005938FC">
          <w:rPr>
            <w:rStyle w:val="Hipercze"/>
            <w:rFonts w:ascii="Arial" w:eastAsia="Arial" w:hAnsi="Arial" w:cs="Arial"/>
            <w:sz w:val="24"/>
            <w:u w:color="0000FF"/>
            <w:lang w:eastAsia="pl-PL"/>
          </w:rPr>
          <w:t>https://ezam</w:t>
        </w:r>
        <w:bookmarkStart w:id="0" w:name="_GoBack"/>
        <w:bookmarkEnd w:id="0"/>
        <w:r w:rsidR="005938FC" w:rsidRPr="005938FC">
          <w:rPr>
            <w:rStyle w:val="Hipercze"/>
            <w:rFonts w:ascii="Arial" w:eastAsia="Arial" w:hAnsi="Arial" w:cs="Arial"/>
            <w:sz w:val="24"/>
            <w:u w:color="0000FF"/>
            <w:lang w:eastAsia="pl-PL"/>
          </w:rPr>
          <w:t xml:space="preserve">owienia.gov.pl/mp-client/search/list/ocds-148610-ebfb994c-2ff7-40a9-bfa2-c577a4851dc1 </w:t>
        </w:r>
      </w:hyperlink>
      <w:r w:rsidR="001C39EF" w:rsidRPr="001C39EF">
        <w:rPr>
          <w:rFonts w:ascii="Arial" w:eastAsia="Arial" w:hAnsi="Arial" w:cs="Arial"/>
          <w:color w:val="0000FF"/>
          <w:sz w:val="24"/>
          <w:u w:val="single" w:color="0000FF"/>
          <w:lang w:eastAsia="pl-PL"/>
        </w:rPr>
        <w:t xml:space="preserve"> </w:t>
      </w:r>
      <w:r w:rsidR="00BE2862" w:rsidRPr="00BE2862">
        <w:rPr>
          <w:rFonts w:cs="Calibri"/>
          <w:color w:val="000000"/>
          <w:lang w:eastAsia="pl-PL"/>
        </w:rPr>
        <w:t>(</w:t>
      </w:r>
      <w:r w:rsidR="00BE2862" w:rsidRPr="00BE2862">
        <w:rPr>
          <w:rFonts w:ascii="Arial" w:eastAsia="Arial" w:hAnsi="Arial" w:cs="Arial"/>
          <w:color w:val="000000"/>
          <w:sz w:val="24"/>
          <w:lang w:eastAsia="pl-PL"/>
        </w:rPr>
        <w:t>link prowadzący bezpośrednio do widoku postępowania na Platformie e-Zamówienia)</w:t>
      </w:r>
      <w:r w:rsidRPr="008E4FD4">
        <w:rPr>
          <w:rFonts w:ascii="Arial" w:hAnsi="Arial" w:cs="Arial"/>
          <w:b/>
          <w:sz w:val="24"/>
          <w:szCs w:val="24"/>
        </w:rPr>
        <w:t xml:space="preserve">; </w:t>
      </w:r>
    </w:p>
    <w:p w14:paraId="30A05837" w14:textId="455D1357" w:rsidR="00D943C5" w:rsidRPr="00CA184C" w:rsidRDefault="00BE2862" w:rsidP="005938F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sz w:val="24"/>
          <w:szCs w:val="24"/>
        </w:rPr>
      </w:pPr>
      <w:r w:rsidRPr="00BE2862">
        <w:rPr>
          <w:rFonts w:ascii="Arial" w:hAnsi="Arial" w:cs="Arial"/>
          <w:b/>
          <w:sz w:val="24"/>
          <w:szCs w:val="24"/>
        </w:rPr>
        <w:t>postępowanie można wyszukać również ze strony głównej Platformy  e-Zamówienia (przycisk „Przeglądaj postępowania/konkursy”) identyfikator (ID) postępowania na Platformie e-Zamówienia</w:t>
      </w:r>
      <w:r w:rsidRPr="00A00F87">
        <w:rPr>
          <w:rFonts w:ascii="Arial" w:hAnsi="Arial" w:cs="Arial"/>
          <w:b/>
          <w:sz w:val="24"/>
          <w:szCs w:val="24"/>
        </w:rPr>
        <w:t>:</w:t>
      </w:r>
      <w:r w:rsidRPr="004A0683">
        <w:rPr>
          <w:rFonts w:ascii="Arial" w:hAnsi="Arial" w:cs="Arial"/>
          <w:b/>
          <w:color w:val="FF0000"/>
          <w:sz w:val="24"/>
          <w:szCs w:val="24"/>
        </w:rPr>
        <w:t xml:space="preserve">  </w:t>
      </w:r>
      <w:r w:rsidR="00942990" w:rsidRPr="0088709C">
        <w:rPr>
          <w:rFonts w:ascii="Arial" w:hAnsi="Arial" w:cs="Arial"/>
          <w:b/>
          <w:sz w:val="24"/>
          <w:szCs w:val="24"/>
        </w:rPr>
        <w:t xml:space="preserve"> </w:t>
      </w:r>
      <w:r w:rsidR="005938FC" w:rsidRPr="005938FC">
        <w:rPr>
          <w:rFonts w:ascii="Arial" w:hAnsi="Arial" w:cs="Arial"/>
          <w:b/>
          <w:sz w:val="24"/>
          <w:szCs w:val="24"/>
        </w:rPr>
        <w:t>ocds-148610-ebfb994c-2ff7-40a9-bfa2-c577a4851dc1</w:t>
      </w:r>
    </w:p>
    <w:p w14:paraId="1265082E" w14:textId="7BDD25CB" w:rsidR="00D943C5" w:rsidRPr="008E4FD4" w:rsidRDefault="00D943C5" w:rsidP="00145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FF0000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osobami uprawnionymi do komunikowania się z </w:t>
      </w:r>
      <w:r w:rsidR="00992239">
        <w:rPr>
          <w:rFonts w:ascii="Arial" w:hAnsi="Arial" w:cs="Arial"/>
          <w:sz w:val="24"/>
          <w:szCs w:val="24"/>
        </w:rPr>
        <w:t>W</w:t>
      </w:r>
      <w:r w:rsidRPr="008E4FD4">
        <w:rPr>
          <w:rFonts w:ascii="Arial" w:hAnsi="Arial" w:cs="Arial"/>
          <w:sz w:val="24"/>
          <w:szCs w:val="24"/>
        </w:rPr>
        <w:t>ykonawcami są:</w:t>
      </w:r>
      <w:r w:rsidRPr="008E4FD4">
        <w:rPr>
          <w:rFonts w:ascii="Arial" w:hAnsi="Arial" w:cs="Arial"/>
          <w:sz w:val="24"/>
          <w:szCs w:val="24"/>
        </w:rPr>
        <w:br/>
        <w:t>w zakresie procedury –</w:t>
      </w:r>
      <w:r w:rsidR="00C2377F">
        <w:rPr>
          <w:rFonts w:ascii="Arial" w:hAnsi="Arial" w:cs="Arial"/>
          <w:sz w:val="24"/>
          <w:szCs w:val="24"/>
        </w:rPr>
        <w:t xml:space="preserve"> </w:t>
      </w:r>
      <w:r w:rsidRPr="008E4FD4">
        <w:rPr>
          <w:rFonts w:ascii="Arial" w:hAnsi="Arial" w:cs="Arial"/>
          <w:sz w:val="24"/>
          <w:szCs w:val="24"/>
        </w:rPr>
        <w:t xml:space="preserve">Rafał Kunysz - Kierownik Referatu Inwestycji, Infrastruktury Technicznej i Gospodarki Przestrzennej, tel. 94 344 63 47, </w:t>
      </w:r>
    </w:p>
    <w:p w14:paraId="48F78A27" w14:textId="2DB2A1CD" w:rsidR="00D943C5" w:rsidRPr="008E4FD4" w:rsidRDefault="00942990" w:rsidP="00942990">
      <w:pPr>
        <w:pStyle w:val="Akapitzlist"/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Arial" w:hAnsi="Arial" w:cs="Arial"/>
          <w:sz w:val="24"/>
          <w:szCs w:val="24"/>
          <w:lang w:bidi="pl-PL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D943C5" w:rsidRPr="008E4FD4">
        <w:rPr>
          <w:rFonts w:ascii="Arial" w:hAnsi="Arial" w:cs="Arial"/>
          <w:sz w:val="24"/>
          <w:szCs w:val="24"/>
        </w:rPr>
        <w:t>w zakresie przedmiotu zamówienia –</w:t>
      </w:r>
      <w:r w:rsidR="00C2377F">
        <w:rPr>
          <w:rFonts w:ascii="Arial" w:hAnsi="Arial" w:cs="Arial"/>
          <w:sz w:val="24"/>
          <w:szCs w:val="24"/>
        </w:rPr>
        <w:t xml:space="preserve"> </w:t>
      </w:r>
      <w:r w:rsidR="00FA2C5F" w:rsidRPr="00FA2C5F">
        <w:rPr>
          <w:rFonts w:ascii="Arial" w:hAnsi="Arial" w:cs="Arial"/>
          <w:sz w:val="24"/>
          <w:szCs w:val="24"/>
          <w:lang w:bidi="pl-PL"/>
        </w:rPr>
        <w:t xml:space="preserve">Renata </w:t>
      </w:r>
      <w:proofErr w:type="spellStart"/>
      <w:r w:rsidR="00FA2C5F" w:rsidRPr="00FA2C5F">
        <w:rPr>
          <w:rFonts w:ascii="Arial" w:hAnsi="Arial" w:cs="Arial"/>
          <w:sz w:val="24"/>
          <w:szCs w:val="24"/>
          <w:lang w:bidi="pl-PL"/>
        </w:rPr>
        <w:t>Ordak</w:t>
      </w:r>
      <w:proofErr w:type="spellEnd"/>
      <w:r w:rsidR="00FA2C5F" w:rsidRPr="00FA2C5F">
        <w:rPr>
          <w:rFonts w:ascii="Arial" w:hAnsi="Arial" w:cs="Arial"/>
          <w:sz w:val="24"/>
          <w:szCs w:val="24"/>
          <w:lang w:bidi="pl-PL"/>
        </w:rPr>
        <w:t xml:space="preserve"> – Referent ds. archiwum zakładowego, tel. 94 344 63 20,</w:t>
      </w:r>
    </w:p>
    <w:p w14:paraId="5B7BD1E8" w14:textId="77777777" w:rsidR="00D943C5" w:rsidRPr="008E4FD4" w:rsidRDefault="00D943C5" w:rsidP="00145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godziny pracy Zamawiającego (dni pracujące): poniedziałek od godz. 7:30</w:t>
      </w:r>
      <w:r w:rsidRPr="008E4FD4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4FD4">
        <w:rPr>
          <w:rFonts w:ascii="Arial" w:hAnsi="Arial" w:cs="Arial"/>
          <w:sz w:val="24"/>
          <w:szCs w:val="24"/>
        </w:rPr>
        <w:t>do godz. 15:30; wtorek-piątek od godz. 7:00 do godz. 15:00.</w:t>
      </w:r>
    </w:p>
    <w:p w14:paraId="3830A605" w14:textId="77777777" w:rsidR="00D943C5" w:rsidRPr="008E4FD4" w:rsidRDefault="00D943C5" w:rsidP="002E594C">
      <w:pPr>
        <w:pStyle w:val="Akapitzlist"/>
        <w:autoSpaceDE w:val="0"/>
        <w:autoSpaceDN w:val="0"/>
        <w:adjustRightInd w:val="0"/>
        <w:spacing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14:paraId="3D5DE782" w14:textId="77777777" w:rsidR="0060016F" w:rsidRPr="008E4FD4" w:rsidRDefault="0060016F" w:rsidP="001459F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8E4FD4">
        <w:rPr>
          <w:rFonts w:ascii="Arial" w:hAnsi="Arial" w:cs="Arial"/>
          <w:color w:val="000000"/>
          <w:sz w:val="24"/>
          <w:szCs w:val="24"/>
        </w:rPr>
        <w:t>Nazwa postępowania:</w:t>
      </w:r>
    </w:p>
    <w:p w14:paraId="568729F6" w14:textId="77777777" w:rsidR="00D943C5" w:rsidRPr="008E4FD4" w:rsidRDefault="00D943C5" w:rsidP="00D943C5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  <w:sz w:val="24"/>
          <w:szCs w:val="24"/>
        </w:rPr>
      </w:pPr>
    </w:p>
    <w:p w14:paraId="1A61A400" w14:textId="7A4F229A" w:rsidR="0060016F" w:rsidRPr="008E4FD4" w:rsidRDefault="0060016F" w:rsidP="00F5023B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Arial" w:hAnsi="Arial" w:cs="Arial"/>
          <w:b/>
          <w:sz w:val="28"/>
          <w:szCs w:val="24"/>
        </w:rPr>
      </w:pPr>
      <w:r w:rsidRPr="008E4FD4">
        <w:rPr>
          <w:rFonts w:ascii="Arial" w:hAnsi="Arial" w:cs="Arial"/>
          <w:b/>
          <w:sz w:val="28"/>
          <w:szCs w:val="24"/>
        </w:rPr>
        <w:t>„</w:t>
      </w:r>
      <w:r w:rsidR="00FA2C5F" w:rsidRPr="00FA2C5F">
        <w:rPr>
          <w:rFonts w:ascii="Arial" w:hAnsi="Arial" w:cs="Arial"/>
          <w:b/>
          <w:bCs/>
          <w:sz w:val="28"/>
          <w:szCs w:val="24"/>
        </w:rPr>
        <w:t>Świadczenie usług pocztowych w obrocie krajowym i zagranicznym na rzecz Urzędu Gminy Darłowo</w:t>
      </w:r>
      <w:r w:rsidR="00FA2C5F">
        <w:rPr>
          <w:rFonts w:ascii="Arial" w:hAnsi="Arial" w:cs="Arial"/>
          <w:b/>
          <w:bCs/>
          <w:sz w:val="28"/>
          <w:szCs w:val="24"/>
        </w:rPr>
        <w:t xml:space="preserve"> w 202</w:t>
      </w:r>
      <w:r w:rsidR="00FD3605">
        <w:rPr>
          <w:rFonts w:ascii="Arial" w:hAnsi="Arial" w:cs="Arial"/>
          <w:b/>
          <w:bCs/>
          <w:sz w:val="28"/>
          <w:szCs w:val="24"/>
        </w:rPr>
        <w:t>6</w:t>
      </w:r>
      <w:r w:rsidR="00FA2C5F">
        <w:rPr>
          <w:rFonts w:ascii="Arial" w:hAnsi="Arial" w:cs="Arial"/>
          <w:b/>
          <w:bCs/>
          <w:sz w:val="28"/>
          <w:szCs w:val="24"/>
        </w:rPr>
        <w:t xml:space="preserve"> roku</w:t>
      </w:r>
      <w:r w:rsidRPr="008E4FD4">
        <w:rPr>
          <w:rFonts w:ascii="Arial" w:hAnsi="Arial" w:cs="Arial"/>
          <w:b/>
          <w:sz w:val="28"/>
          <w:szCs w:val="24"/>
        </w:rPr>
        <w:t>”</w:t>
      </w:r>
    </w:p>
    <w:p w14:paraId="2EDD617A" w14:textId="77777777" w:rsidR="00D943C5" w:rsidRPr="008E4FD4" w:rsidRDefault="00D943C5" w:rsidP="00D943C5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14:paraId="7DF1581D" w14:textId="5A35233D" w:rsidR="00D943C5" w:rsidRPr="008E4FD4" w:rsidRDefault="00D943C5" w:rsidP="001459F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Podstawa prawna: ustawa z dnia 11 września 2019 r. Prawo zamówień publicznych (Dz.U. z 20</w:t>
      </w:r>
      <w:r w:rsidR="000450E0">
        <w:rPr>
          <w:rFonts w:ascii="Arial" w:hAnsi="Arial" w:cs="Arial"/>
          <w:sz w:val="24"/>
          <w:szCs w:val="24"/>
        </w:rPr>
        <w:t>2</w:t>
      </w:r>
      <w:r w:rsidR="00A13827">
        <w:rPr>
          <w:rFonts w:ascii="Arial" w:hAnsi="Arial" w:cs="Arial"/>
          <w:sz w:val="24"/>
          <w:szCs w:val="24"/>
        </w:rPr>
        <w:t>4</w:t>
      </w:r>
      <w:r w:rsidRPr="008E4FD4">
        <w:rPr>
          <w:rFonts w:ascii="Arial" w:hAnsi="Arial" w:cs="Arial"/>
          <w:sz w:val="24"/>
          <w:szCs w:val="24"/>
        </w:rPr>
        <w:t xml:space="preserve"> r., poz. </w:t>
      </w:r>
      <w:r w:rsidR="000450E0">
        <w:rPr>
          <w:rFonts w:ascii="Arial" w:hAnsi="Arial" w:cs="Arial"/>
          <w:sz w:val="24"/>
          <w:szCs w:val="24"/>
        </w:rPr>
        <w:t>1</w:t>
      </w:r>
      <w:r w:rsidR="00A13827">
        <w:rPr>
          <w:rFonts w:ascii="Arial" w:hAnsi="Arial" w:cs="Arial"/>
          <w:sz w:val="24"/>
          <w:szCs w:val="24"/>
        </w:rPr>
        <w:t>320 ze zm.</w:t>
      </w:r>
      <w:r w:rsidRPr="008E4FD4">
        <w:rPr>
          <w:rFonts w:ascii="Arial" w:hAnsi="Arial" w:cs="Arial"/>
          <w:sz w:val="24"/>
          <w:szCs w:val="24"/>
        </w:rPr>
        <w:t xml:space="preserve">), zwana dalej ustawą. </w:t>
      </w:r>
      <w:r w:rsidR="00FA2C5F" w:rsidRPr="00FA2C5F">
        <w:rPr>
          <w:rFonts w:ascii="Arial" w:hAnsi="Arial" w:cs="Arial"/>
          <w:sz w:val="24"/>
          <w:szCs w:val="24"/>
        </w:rPr>
        <w:t>Postępowanie jest prowadzone w trybie podstawowym określonym w przepisach art. 275 pkt 1 ustawy w związku z art. 359 pkt 2 ustawy.</w:t>
      </w:r>
    </w:p>
    <w:p w14:paraId="2ECE45B9" w14:textId="77777777" w:rsidR="00D943C5" w:rsidRPr="008E4FD4" w:rsidRDefault="00D943C5" w:rsidP="001459F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Wykonawca składa ofertę na formularzu oferty, według wzoru stanowiącego załącznik nr 1 do SWZ.</w:t>
      </w:r>
    </w:p>
    <w:p w14:paraId="3A55A758" w14:textId="77777777" w:rsidR="00D943C5" w:rsidRPr="008E4FD4" w:rsidRDefault="00D943C5" w:rsidP="001459F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Postępowanie prowadzone jest w języku polskim. </w:t>
      </w:r>
    </w:p>
    <w:p w14:paraId="0301AC58" w14:textId="77777777" w:rsidR="00D943C5" w:rsidRPr="008E4FD4" w:rsidRDefault="00D943C5" w:rsidP="001459F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Wykonawca składa tylko jedną ofertę.</w:t>
      </w:r>
    </w:p>
    <w:p w14:paraId="723D697B" w14:textId="77777777" w:rsidR="00D943C5" w:rsidRPr="008E4FD4" w:rsidRDefault="00D943C5" w:rsidP="001459F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Zamawiający nie dopuszcza składania ofert wariantowych.</w:t>
      </w:r>
    </w:p>
    <w:p w14:paraId="390498C2" w14:textId="77777777" w:rsidR="00D943C5" w:rsidRPr="008E4FD4" w:rsidRDefault="00FF2EEB" w:rsidP="001459F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8E4FD4">
        <w:rPr>
          <w:rFonts w:ascii="Arial" w:hAnsi="Arial" w:cs="Arial"/>
          <w:b/>
          <w:sz w:val="24"/>
          <w:szCs w:val="24"/>
        </w:rPr>
        <w:t xml:space="preserve">Oferta musi obejmować całość zamówienia. </w:t>
      </w:r>
      <w:r w:rsidR="00D943C5" w:rsidRPr="008E4FD4">
        <w:rPr>
          <w:rFonts w:ascii="Arial" w:hAnsi="Arial" w:cs="Arial"/>
          <w:b/>
          <w:sz w:val="24"/>
          <w:szCs w:val="24"/>
        </w:rPr>
        <w:t xml:space="preserve">Zamawiający nie dopuszcza składania ofert częściowych. </w:t>
      </w:r>
    </w:p>
    <w:p w14:paraId="00652BD0" w14:textId="77777777" w:rsidR="00C26B18" w:rsidRPr="008E4FD4" w:rsidRDefault="00C26B18" w:rsidP="001459F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Zamawiający nie dokonuje podziału zamówienia na części z następujących powodów:</w:t>
      </w:r>
    </w:p>
    <w:p w14:paraId="1A7A71E7" w14:textId="77777777" w:rsidR="00FB3B4C" w:rsidRDefault="00FB3B4C" w:rsidP="0032513C">
      <w:pPr>
        <w:spacing w:line="259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2E680A4C" w14:textId="77777777" w:rsidR="00FA2C5F" w:rsidRPr="00B00DB0" w:rsidRDefault="00FA2C5F" w:rsidP="00FA2C5F">
      <w:pPr>
        <w:spacing w:line="259" w:lineRule="auto"/>
        <w:ind w:left="284"/>
        <w:jc w:val="both"/>
        <w:rPr>
          <w:rFonts w:ascii="Arial" w:hAnsi="Arial" w:cs="Arial"/>
          <w:sz w:val="24"/>
          <w:szCs w:val="24"/>
          <w:lang w:bidi="pl-PL"/>
        </w:rPr>
      </w:pPr>
      <w:r w:rsidRPr="00B00DB0">
        <w:rPr>
          <w:rFonts w:ascii="Arial" w:hAnsi="Arial" w:cs="Arial"/>
          <w:sz w:val="24"/>
          <w:szCs w:val="24"/>
          <w:lang w:bidi="pl-PL"/>
        </w:rPr>
        <w:t xml:space="preserve">Zakres i charakter usługi objętej zamówieniem narzuca konieczność ujęcia jej w ramach jednego zadania z uwagi na szczególny charakter usługi. Wykonywanie usług pocztowych powinno odbywać się w ramach jednej firmy by zapewnić prawidłową i sprawną realizację zadania. </w:t>
      </w:r>
      <w:r>
        <w:rPr>
          <w:rFonts w:ascii="Arial" w:hAnsi="Arial" w:cs="Arial"/>
          <w:sz w:val="24"/>
          <w:szCs w:val="24"/>
          <w:lang w:bidi="pl-PL"/>
        </w:rPr>
        <w:t>Skoordynowanie działań różnych Wykonawców mogłoby powodować pojawienie się trudności przy wysyłce z</w:t>
      </w:r>
      <w:r w:rsidRPr="00B00DB0">
        <w:rPr>
          <w:rFonts w:ascii="Arial" w:hAnsi="Arial" w:cs="Arial"/>
          <w:sz w:val="24"/>
          <w:szCs w:val="24"/>
          <w:lang w:bidi="pl-PL"/>
        </w:rPr>
        <w:t>e wzg</w:t>
      </w:r>
      <w:r>
        <w:rPr>
          <w:rFonts w:ascii="Arial" w:hAnsi="Arial" w:cs="Arial"/>
          <w:sz w:val="24"/>
          <w:szCs w:val="24"/>
          <w:lang w:bidi="pl-PL"/>
        </w:rPr>
        <w:t xml:space="preserve">lędów organizacyjno-technicznych, dlatego </w:t>
      </w:r>
      <w:r w:rsidRPr="00B00DB0">
        <w:rPr>
          <w:rFonts w:ascii="Arial" w:hAnsi="Arial" w:cs="Arial"/>
          <w:sz w:val="24"/>
          <w:szCs w:val="24"/>
          <w:lang w:bidi="pl-PL"/>
        </w:rPr>
        <w:t>podział zamówienia na części staje się nieuzasadniony.</w:t>
      </w:r>
    </w:p>
    <w:p w14:paraId="156DE9C9" w14:textId="77777777" w:rsidR="00FA2C5F" w:rsidRPr="00FA2C5F" w:rsidRDefault="00FA2C5F" w:rsidP="00FA2C5F">
      <w:pPr>
        <w:numPr>
          <w:ilvl w:val="0"/>
          <w:numId w:val="19"/>
        </w:numPr>
        <w:autoSpaceDE w:val="0"/>
        <w:autoSpaceDN w:val="0"/>
        <w:adjustRightInd w:val="0"/>
        <w:ind w:left="284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A2C5F">
        <w:rPr>
          <w:rFonts w:ascii="Arial" w:eastAsia="Calibri" w:hAnsi="Arial" w:cs="Arial"/>
          <w:sz w:val="24"/>
          <w:szCs w:val="24"/>
          <w:lang w:eastAsia="en-US"/>
        </w:rPr>
        <w:t xml:space="preserve">Zamawiający nie przewiduje udzielania zamówień podobnych. </w:t>
      </w:r>
    </w:p>
    <w:p w14:paraId="34AE81FC" w14:textId="77777777" w:rsidR="00FA2C5F" w:rsidRPr="00FA2C5F" w:rsidRDefault="00FA2C5F" w:rsidP="00FA2C5F">
      <w:pPr>
        <w:numPr>
          <w:ilvl w:val="0"/>
          <w:numId w:val="19"/>
        </w:numPr>
        <w:autoSpaceDE w:val="0"/>
        <w:autoSpaceDN w:val="0"/>
        <w:adjustRightInd w:val="0"/>
        <w:ind w:left="284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A2C5F">
        <w:rPr>
          <w:rFonts w:ascii="Arial" w:eastAsia="Calibri" w:hAnsi="Arial" w:cs="Arial"/>
          <w:sz w:val="24"/>
          <w:szCs w:val="24"/>
          <w:lang w:eastAsia="en-US"/>
        </w:rPr>
        <w:t>Zamawiający nie przewiduje zwoływania zebrania wykonawców.</w:t>
      </w:r>
    </w:p>
    <w:p w14:paraId="25BD82B4" w14:textId="77777777" w:rsidR="00FA2C5F" w:rsidRPr="00FA2C5F" w:rsidRDefault="00FA2C5F" w:rsidP="00FA2C5F">
      <w:pPr>
        <w:numPr>
          <w:ilvl w:val="0"/>
          <w:numId w:val="19"/>
        </w:numPr>
        <w:autoSpaceDE w:val="0"/>
        <w:autoSpaceDN w:val="0"/>
        <w:adjustRightInd w:val="0"/>
        <w:ind w:left="284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A2C5F">
        <w:rPr>
          <w:rFonts w:ascii="Arial" w:eastAsia="Calibri" w:hAnsi="Arial" w:cs="Arial"/>
          <w:sz w:val="24"/>
          <w:szCs w:val="24"/>
          <w:lang w:eastAsia="en-US"/>
        </w:rPr>
        <w:t>Wykonawca ponosi wszelkie koszty związane z przygotowaniem i złożeniem oferty.</w:t>
      </w:r>
    </w:p>
    <w:p w14:paraId="724C0B47" w14:textId="77777777" w:rsidR="00FA2C5F" w:rsidRDefault="00FA2C5F" w:rsidP="00FA2C5F">
      <w:pPr>
        <w:numPr>
          <w:ilvl w:val="0"/>
          <w:numId w:val="19"/>
        </w:numPr>
        <w:autoSpaceDE w:val="0"/>
        <w:autoSpaceDN w:val="0"/>
        <w:adjustRightInd w:val="0"/>
        <w:ind w:left="284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A2C5F">
        <w:rPr>
          <w:rFonts w:ascii="Arial" w:eastAsia="Calibri" w:hAnsi="Arial" w:cs="Arial"/>
          <w:sz w:val="24"/>
          <w:szCs w:val="24"/>
          <w:lang w:eastAsia="en-US"/>
        </w:rPr>
        <w:t xml:space="preserve">Zamawiający w niniejszym postępowaniu </w:t>
      </w:r>
      <w:r w:rsidRPr="00FA2C5F">
        <w:rPr>
          <w:rFonts w:ascii="Arial" w:eastAsia="Calibri" w:hAnsi="Arial" w:cs="Arial"/>
          <w:b/>
          <w:sz w:val="24"/>
          <w:szCs w:val="24"/>
          <w:lang w:eastAsia="en-US"/>
        </w:rPr>
        <w:t>nie przewiduje możliwości negocjowania</w:t>
      </w:r>
      <w:r w:rsidRPr="00FA2C5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A2C5F">
        <w:rPr>
          <w:rFonts w:ascii="Arial" w:eastAsia="Calibri" w:hAnsi="Arial" w:cs="Arial"/>
          <w:b/>
          <w:sz w:val="24"/>
          <w:szCs w:val="24"/>
          <w:lang w:eastAsia="en-US"/>
        </w:rPr>
        <w:t xml:space="preserve">ofert </w:t>
      </w:r>
      <w:r w:rsidRPr="00FA2C5F">
        <w:rPr>
          <w:rFonts w:ascii="Arial" w:eastAsia="Calibri" w:hAnsi="Arial" w:cs="Arial"/>
          <w:sz w:val="24"/>
          <w:szCs w:val="24"/>
          <w:lang w:eastAsia="en-US"/>
        </w:rPr>
        <w:t>w celu ich ulepszenia.</w:t>
      </w:r>
    </w:p>
    <w:p w14:paraId="1547E104" w14:textId="54085AF1" w:rsidR="009F57F9" w:rsidRPr="009F57F9" w:rsidRDefault="00895FF4" w:rsidP="009F57F9">
      <w:pPr>
        <w:numPr>
          <w:ilvl w:val="0"/>
          <w:numId w:val="19"/>
        </w:numPr>
        <w:autoSpaceDE w:val="0"/>
        <w:autoSpaceDN w:val="0"/>
        <w:adjustRightInd w:val="0"/>
        <w:ind w:left="284" w:hanging="426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Zamawiając</w:t>
      </w:r>
      <w:r w:rsidR="007C147F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y</w:t>
      </w:r>
      <w:r w:rsidR="009F57F9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 na podstawie art. 441 ust. 1 ustawy Pzp zastrzega sobie prawo do jednostronnego (w ramach opcji) rozszerzenia zamówienia do wysokości maksymalnie 30% wa</w:t>
      </w:r>
      <w:r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rtości zamówienia podstawowego. </w:t>
      </w:r>
      <w:r w:rsidR="009F57F9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W przypadku skorzystania z prawa opcji usługa pocztowa będzie realizowana na warunkach wskazanych w PPU oraz zgodnie z opisem przedmiotu zamówienia. Ceny jednostkowe za świadczone usługi pocztowe nie ulegną zmianie w stosunku do określonych dla zamówienia podstawowego w kalkulacji cenowej stanowiącej załącznik nr 1a do SWZ.</w:t>
      </w:r>
      <w:r w:rsidR="009F57F9" w:rsidRPr="009F57F9">
        <w:rPr>
          <w:rFonts w:ascii="Arial" w:eastAsia="Calibri" w:hAnsi="Arial" w:cs="Arial"/>
          <w:b/>
          <w:sz w:val="24"/>
          <w:szCs w:val="24"/>
          <w:lang w:eastAsia="en-US"/>
        </w:rPr>
        <w:t xml:space="preserve"> Okoliczności skorzystania z prawa opcji:</w:t>
      </w:r>
    </w:p>
    <w:p w14:paraId="428206F3" w14:textId="33911F2B" w:rsidR="009F57F9" w:rsidRPr="009F57F9" w:rsidRDefault="009F57F9" w:rsidP="00DC36D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F57F9">
        <w:rPr>
          <w:rFonts w:ascii="Arial" w:hAnsi="Arial" w:cs="Arial"/>
          <w:b/>
          <w:sz w:val="24"/>
          <w:szCs w:val="24"/>
        </w:rPr>
        <w:t>Zamawiający gwarantuje jedynie wykonanie zamówienia podstawowego;</w:t>
      </w:r>
    </w:p>
    <w:p w14:paraId="3E540024" w14:textId="34C9BCD7" w:rsidR="009F57F9" w:rsidRPr="009F57F9" w:rsidRDefault="009F57F9" w:rsidP="00DC36DE">
      <w:pPr>
        <w:pStyle w:val="Akapitzlist"/>
        <w:numPr>
          <w:ilvl w:val="0"/>
          <w:numId w:val="37"/>
        </w:numPr>
        <w:spacing w:line="240" w:lineRule="auto"/>
        <w:ind w:left="641" w:hanging="357"/>
        <w:jc w:val="both"/>
        <w:rPr>
          <w:rFonts w:ascii="Arial" w:hAnsi="Arial" w:cs="Arial"/>
          <w:b/>
          <w:sz w:val="24"/>
          <w:szCs w:val="24"/>
        </w:rPr>
      </w:pPr>
      <w:r w:rsidRPr="009F57F9">
        <w:rPr>
          <w:rFonts w:ascii="Arial" w:hAnsi="Arial" w:cs="Arial"/>
          <w:b/>
          <w:sz w:val="24"/>
          <w:szCs w:val="24"/>
        </w:rPr>
        <w:t>Zamawiający może złożyć jednostronne oświadczenie woli o wykonaniu opcji, natomiast Wykonawca zobowiązany jest świadczyć usługi objęte opcją;</w:t>
      </w:r>
    </w:p>
    <w:p w14:paraId="616593B4" w14:textId="0F2646A0" w:rsidR="009F57F9" w:rsidRDefault="007C147F" w:rsidP="00DC36DE">
      <w:pPr>
        <w:pStyle w:val="Akapitzlist"/>
        <w:numPr>
          <w:ilvl w:val="0"/>
          <w:numId w:val="37"/>
        </w:numPr>
        <w:spacing w:line="240" w:lineRule="auto"/>
        <w:ind w:left="641" w:hanging="357"/>
        <w:jc w:val="both"/>
        <w:rPr>
          <w:rFonts w:ascii="Arial" w:hAnsi="Arial" w:cs="Arial"/>
          <w:b/>
          <w:sz w:val="24"/>
          <w:szCs w:val="24"/>
        </w:rPr>
      </w:pPr>
      <w:r w:rsidRPr="007C147F">
        <w:rPr>
          <w:rFonts w:ascii="Arial" w:hAnsi="Arial" w:cs="Arial"/>
          <w:b/>
          <w:sz w:val="24"/>
          <w:szCs w:val="24"/>
        </w:rPr>
        <w:t>Warunkiem skorzystania przez Zamawiającego z prawa opcji będzie konieczność wykonania dodatkowych usług, pomimo wykorzystania kwoty przeznaczonej na rea</w:t>
      </w:r>
      <w:r>
        <w:rPr>
          <w:rFonts w:ascii="Arial" w:hAnsi="Arial" w:cs="Arial"/>
          <w:b/>
          <w:sz w:val="24"/>
          <w:szCs w:val="24"/>
        </w:rPr>
        <w:t>lizację zamówienia podstawowego;</w:t>
      </w:r>
    </w:p>
    <w:p w14:paraId="4E90CF1C" w14:textId="0B84E721" w:rsidR="007C147F" w:rsidRDefault="00D63EEC" w:rsidP="00DC36DE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63EEC">
        <w:rPr>
          <w:rFonts w:ascii="Arial" w:hAnsi="Arial" w:cs="Arial"/>
          <w:b/>
          <w:sz w:val="24"/>
          <w:szCs w:val="24"/>
        </w:rPr>
        <w:t>Ostateczna ilość zleconych usług dodatkowych (opcji) będzie uzależniona od bieżących potrzeb Zamawiającego</w:t>
      </w:r>
      <w:r>
        <w:rPr>
          <w:rFonts w:ascii="Arial" w:hAnsi="Arial" w:cs="Arial"/>
          <w:b/>
          <w:sz w:val="24"/>
          <w:szCs w:val="24"/>
        </w:rPr>
        <w:t>;</w:t>
      </w:r>
    </w:p>
    <w:p w14:paraId="2727274C" w14:textId="77777777" w:rsidR="00541907" w:rsidRPr="00541907" w:rsidRDefault="00541907" w:rsidP="00DC36DE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41907">
        <w:rPr>
          <w:rFonts w:ascii="Arial" w:hAnsi="Arial" w:cs="Arial"/>
          <w:b/>
          <w:sz w:val="24"/>
          <w:szCs w:val="24"/>
        </w:rPr>
        <w:t>Zamawiający może korzystać wielokrotnie z prawa opcji, do wyczerpania maksymalnej wartości opcji;</w:t>
      </w:r>
    </w:p>
    <w:p w14:paraId="241B5438" w14:textId="77777777" w:rsidR="00541907" w:rsidRPr="00541907" w:rsidRDefault="00541907" w:rsidP="00DC36DE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41907">
        <w:rPr>
          <w:rFonts w:ascii="Arial" w:hAnsi="Arial" w:cs="Arial"/>
          <w:b/>
          <w:sz w:val="24"/>
          <w:szCs w:val="24"/>
        </w:rPr>
        <w:t>Z prawa opcji Zamawiający może skorzystać w okresie obowiązywania umowy;</w:t>
      </w:r>
    </w:p>
    <w:p w14:paraId="477AB85E" w14:textId="77777777" w:rsidR="00541907" w:rsidRPr="00541907" w:rsidRDefault="00541907" w:rsidP="00DC36DE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41907">
        <w:rPr>
          <w:rFonts w:ascii="Arial" w:hAnsi="Arial" w:cs="Arial"/>
          <w:b/>
          <w:sz w:val="24"/>
          <w:szCs w:val="24"/>
        </w:rPr>
        <w:t>Wykonywane w ramach prawa opcji usługi, musza spełniać wszystkie wymogi, jak dla zamówienia podstawowego;</w:t>
      </w:r>
    </w:p>
    <w:p w14:paraId="04A38587" w14:textId="3884CBD6" w:rsidR="00D63EEC" w:rsidRDefault="00541907" w:rsidP="00DC36DE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41907">
        <w:rPr>
          <w:rFonts w:ascii="Arial" w:hAnsi="Arial" w:cs="Arial"/>
          <w:b/>
          <w:sz w:val="24"/>
          <w:szCs w:val="24"/>
        </w:rPr>
        <w:t>W przypadku uruchomienia prawa opcji przez Zamawiającego, Wykonawcy będzie przysługiwało wynagrodzenie wg cen jednostkowych określonych w ofercie – kalkulacji cenowej stanowiącej zał. nr 1a do SWZ, jak dla zamówienia podstawowego</w:t>
      </w:r>
      <w:r>
        <w:rPr>
          <w:rFonts w:ascii="Arial" w:hAnsi="Arial" w:cs="Arial"/>
          <w:b/>
          <w:sz w:val="24"/>
          <w:szCs w:val="24"/>
        </w:rPr>
        <w:t>;</w:t>
      </w:r>
    </w:p>
    <w:p w14:paraId="7ADBFEBA" w14:textId="77777777" w:rsidR="00541907" w:rsidRPr="00541907" w:rsidRDefault="00541907" w:rsidP="00DC36DE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41907">
        <w:rPr>
          <w:rFonts w:ascii="Arial" w:hAnsi="Arial" w:cs="Arial"/>
          <w:b/>
          <w:sz w:val="24"/>
          <w:szCs w:val="24"/>
        </w:rPr>
        <w:t>Wykonawcy nie przysługuje wobec Zamawiającego roszczenie o realizację zamówienia opcjonalnego:</w:t>
      </w:r>
    </w:p>
    <w:p w14:paraId="64C816A3" w14:textId="72AB3BE8" w:rsidR="00541907" w:rsidRPr="00541907" w:rsidRDefault="00541907" w:rsidP="00DC36DE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41907">
        <w:rPr>
          <w:rFonts w:ascii="Arial" w:hAnsi="Arial" w:cs="Arial"/>
          <w:b/>
          <w:sz w:val="24"/>
          <w:szCs w:val="24"/>
        </w:rPr>
        <w:t xml:space="preserve">niezłożenie </w:t>
      </w:r>
      <w:r w:rsidR="00784EA0">
        <w:rPr>
          <w:rFonts w:ascii="Arial" w:hAnsi="Arial" w:cs="Arial"/>
          <w:b/>
          <w:sz w:val="24"/>
          <w:szCs w:val="24"/>
        </w:rPr>
        <w:t>oświadczenia, o którym mowa pkt 2</w:t>
      </w:r>
      <w:r w:rsidRPr="00541907">
        <w:rPr>
          <w:rFonts w:ascii="Arial" w:hAnsi="Arial" w:cs="Arial"/>
          <w:b/>
          <w:sz w:val="24"/>
          <w:szCs w:val="24"/>
        </w:rPr>
        <w:t xml:space="preserve"> przez Zamawiającego oznacza rezygnację z </w:t>
      </w:r>
      <w:r w:rsidR="00A04ECC">
        <w:rPr>
          <w:rFonts w:ascii="Arial" w:hAnsi="Arial" w:cs="Arial"/>
          <w:b/>
          <w:sz w:val="24"/>
          <w:szCs w:val="24"/>
        </w:rPr>
        <w:t>o</w:t>
      </w:r>
      <w:r w:rsidRPr="00541907">
        <w:rPr>
          <w:rFonts w:ascii="Arial" w:hAnsi="Arial" w:cs="Arial"/>
          <w:b/>
          <w:sz w:val="24"/>
          <w:szCs w:val="24"/>
        </w:rPr>
        <w:t xml:space="preserve">pcji. Wykonawcy przysługuje wówczas jedynie wynagrodzenie za realizację zamówienia podstawowego objętego przedmiotem zamówienia. </w:t>
      </w:r>
    </w:p>
    <w:p w14:paraId="598CAE40" w14:textId="1889BAC5" w:rsidR="00541907" w:rsidRPr="00541907" w:rsidRDefault="00541907" w:rsidP="00DC36DE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41907">
        <w:rPr>
          <w:rFonts w:ascii="Arial" w:hAnsi="Arial" w:cs="Arial"/>
          <w:b/>
          <w:sz w:val="24"/>
          <w:szCs w:val="24"/>
        </w:rPr>
        <w:t xml:space="preserve">Wykonawca składając ofertę, wyraża zgodę na zawarcie </w:t>
      </w:r>
      <w:r w:rsidR="00A04ECC">
        <w:rPr>
          <w:rFonts w:ascii="Arial" w:hAnsi="Arial" w:cs="Arial"/>
          <w:b/>
          <w:sz w:val="24"/>
          <w:szCs w:val="24"/>
        </w:rPr>
        <w:t>o</w:t>
      </w:r>
      <w:r w:rsidRPr="00541907">
        <w:rPr>
          <w:rFonts w:ascii="Arial" w:hAnsi="Arial" w:cs="Arial"/>
          <w:b/>
          <w:sz w:val="24"/>
          <w:szCs w:val="24"/>
        </w:rPr>
        <w:t xml:space="preserve">pcji w umowie. Wykonawca nie będzie wnosił oraz zrzeka się jakichkolwiek roszczeń z tytułu braku skorzystania przez Zamawiającego z </w:t>
      </w:r>
      <w:r w:rsidR="00A04ECC">
        <w:rPr>
          <w:rFonts w:ascii="Arial" w:hAnsi="Arial" w:cs="Arial"/>
          <w:b/>
          <w:sz w:val="24"/>
          <w:szCs w:val="24"/>
        </w:rPr>
        <w:t>o</w:t>
      </w:r>
      <w:r w:rsidRPr="00541907">
        <w:rPr>
          <w:rFonts w:ascii="Arial" w:hAnsi="Arial" w:cs="Arial"/>
          <w:b/>
          <w:sz w:val="24"/>
          <w:szCs w:val="24"/>
        </w:rPr>
        <w:t>pcji.</w:t>
      </w:r>
    </w:p>
    <w:p w14:paraId="13B8256D" w14:textId="77777777" w:rsidR="009E6A1F" w:rsidRPr="008E4FD4" w:rsidRDefault="009E6A1F" w:rsidP="00D943C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1A8088E9" w14:textId="77777777" w:rsidR="0060016F" w:rsidRPr="008E4FD4" w:rsidRDefault="0060016F" w:rsidP="00BE286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ROZDZIAŁ II </w:t>
      </w:r>
      <w:r w:rsidR="009A3473" w:rsidRPr="008E4FD4">
        <w:rPr>
          <w:rFonts w:ascii="Arial" w:hAnsi="Arial" w:cs="Arial"/>
          <w:sz w:val="24"/>
          <w:szCs w:val="24"/>
        </w:rPr>
        <w:t>Informacje o środkach komunikacji elektronicznej</w:t>
      </w:r>
      <w:r w:rsidRPr="008E4FD4">
        <w:rPr>
          <w:rFonts w:ascii="Arial" w:hAnsi="Arial" w:cs="Arial"/>
          <w:sz w:val="24"/>
          <w:szCs w:val="24"/>
        </w:rPr>
        <w:t xml:space="preserve">. </w:t>
      </w:r>
      <w:r w:rsidR="009A3473" w:rsidRPr="008E4FD4">
        <w:rPr>
          <w:rFonts w:ascii="Arial" w:hAnsi="Arial" w:cs="Arial"/>
          <w:sz w:val="24"/>
          <w:szCs w:val="24"/>
        </w:rPr>
        <w:t>Wymagania techniczne i organizacyjne sporządzania, wysyłania i odbierania</w:t>
      </w:r>
      <w:r w:rsidR="00BE2862">
        <w:rPr>
          <w:rFonts w:ascii="Arial" w:hAnsi="Arial" w:cs="Arial"/>
          <w:sz w:val="24"/>
          <w:szCs w:val="24"/>
        </w:rPr>
        <w:t xml:space="preserve"> </w:t>
      </w:r>
      <w:r w:rsidR="009A3473" w:rsidRPr="008E4FD4">
        <w:rPr>
          <w:rFonts w:ascii="Arial" w:hAnsi="Arial" w:cs="Arial"/>
          <w:sz w:val="24"/>
          <w:szCs w:val="24"/>
        </w:rPr>
        <w:t>korespondencji elektronicznej.</w:t>
      </w:r>
    </w:p>
    <w:p w14:paraId="501122F8" w14:textId="77777777" w:rsidR="0060016F" w:rsidRPr="008E4FD4" w:rsidRDefault="0060016F" w:rsidP="0060016F">
      <w:pPr>
        <w:jc w:val="both"/>
        <w:rPr>
          <w:rFonts w:ascii="Arial" w:hAnsi="Arial" w:cs="Arial"/>
          <w:sz w:val="24"/>
          <w:szCs w:val="24"/>
        </w:rPr>
      </w:pPr>
    </w:p>
    <w:p w14:paraId="3C775325" w14:textId="77777777" w:rsidR="00BE2862" w:rsidRPr="00BE2862" w:rsidRDefault="00BE2862" w:rsidP="001459F8">
      <w:pPr>
        <w:numPr>
          <w:ilvl w:val="0"/>
          <w:numId w:val="25"/>
        </w:numPr>
        <w:spacing w:after="25" w:line="251" w:lineRule="auto"/>
        <w:ind w:left="284" w:hanging="284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b/>
          <w:color w:val="000000"/>
          <w:sz w:val="24"/>
          <w:szCs w:val="22"/>
        </w:rPr>
        <w:t>Informacje o środkach komunikacji elektronicznej, przy użyciu których zamawiający będzie komunikował się z wykonawcami:</w:t>
      </w:r>
      <w:r w:rsidRPr="00BE2862">
        <w:rPr>
          <w:rFonts w:ascii="Arial" w:eastAsia="Arial" w:hAnsi="Arial" w:cs="Arial"/>
          <w:b/>
          <w:i/>
          <w:color w:val="000000"/>
          <w:sz w:val="24"/>
          <w:szCs w:val="22"/>
        </w:rPr>
        <w:t xml:space="preserve"> </w:t>
      </w:r>
    </w:p>
    <w:p w14:paraId="48BD7E1E" w14:textId="77777777" w:rsidR="00BE2862" w:rsidRPr="00BE2862" w:rsidRDefault="00BE2862" w:rsidP="001459F8">
      <w:pPr>
        <w:numPr>
          <w:ilvl w:val="1"/>
          <w:numId w:val="25"/>
        </w:numPr>
        <w:tabs>
          <w:tab w:val="left" w:pos="567"/>
        </w:tabs>
        <w:spacing w:after="24" w:line="252" w:lineRule="auto"/>
        <w:ind w:left="567" w:right="10" w:hanging="283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Z zastrzeżeniem art. 61 ust. 2 ustawy, komunikacja między zamawiającym  a wykonawcami, w tym oferty oraz wszelkie oświadczenia, wnioski (w tym o wyjaśnienie treści SWZ), zawiadomienia i informacje przekazywane są przy użyciu Platformy e-Zamówienia, która jest dostępna pod adresem </w:t>
      </w:r>
      <w:hyperlink r:id="rId10">
        <w:r w:rsidRPr="00BE2862">
          <w:rPr>
            <w:rFonts w:ascii="Arial" w:eastAsia="Arial" w:hAnsi="Arial" w:cs="Arial"/>
            <w:color w:val="000000"/>
            <w:sz w:val="24"/>
            <w:szCs w:val="22"/>
          </w:rPr>
          <w:t>https://ezamowienia.gov.pl</w:t>
        </w:r>
      </w:hyperlink>
      <w:hyperlink r:id="rId11">
        <w:r w:rsidRPr="00BE2862">
          <w:rPr>
            <w:rFonts w:ascii="Arial" w:eastAsia="Arial" w:hAnsi="Arial" w:cs="Arial"/>
            <w:color w:val="000000"/>
            <w:sz w:val="24"/>
            <w:szCs w:val="22"/>
          </w:rPr>
          <w:t>,</w:t>
        </w:r>
      </w:hyperlink>
    </w:p>
    <w:p w14:paraId="289C3046" w14:textId="77777777" w:rsidR="00D93B37" w:rsidRDefault="00BE2862" w:rsidP="001459F8">
      <w:pPr>
        <w:numPr>
          <w:ilvl w:val="1"/>
          <w:numId w:val="25"/>
        </w:numPr>
        <w:tabs>
          <w:tab w:val="left" w:pos="567"/>
        </w:tabs>
        <w:spacing w:after="24" w:line="252" w:lineRule="auto"/>
        <w:ind w:left="567" w:right="10" w:hanging="283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Korespondencja przekazana zamawiającemu w inny sposób (np. listownie, mailem) nie będzie brana pod uwagę. 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2" w:history="1">
        <w:r w:rsidRPr="00BE2862">
          <w:rPr>
            <w:rStyle w:val="Hipercze"/>
            <w:rFonts w:ascii="Arial" w:eastAsia="Arial" w:hAnsi="Arial" w:cs="Arial"/>
            <w:b/>
            <w:sz w:val="24"/>
            <w:szCs w:val="22"/>
          </w:rPr>
          <w:t>poczta@ugdarlowo.pl</w:t>
        </w:r>
      </w:hyperlink>
      <w:r>
        <w:rPr>
          <w:rFonts w:ascii="Arial" w:eastAsia="Arial" w:hAnsi="Arial" w:cs="Arial"/>
          <w:color w:val="000000"/>
          <w:sz w:val="24"/>
          <w:szCs w:val="22"/>
          <w:u w:val="single" w:color="000000"/>
        </w:rPr>
        <w:t>.</w:t>
      </w: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  </w:t>
      </w:r>
    </w:p>
    <w:p w14:paraId="0AF4AC13" w14:textId="77777777" w:rsidR="00BE2862" w:rsidRPr="00BE2862" w:rsidRDefault="00942990" w:rsidP="00942990">
      <w:pPr>
        <w:tabs>
          <w:tab w:val="left" w:pos="567"/>
        </w:tabs>
        <w:spacing w:after="24" w:line="252" w:lineRule="auto"/>
        <w:ind w:left="567" w:right="10" w:hanging="283"/>
        <w:jc w:val="both"/>
        <w:rPr>
          <w:rFonts w:ascii="Arial" w:eastAsia="Arial" w:hAnsi="Arial" w:cs="Arial"/>
          <w:color w:val="000000"/>
          <w:sz w:val="24"/>
          <w:szCs w:val="22"/>
        </w:rPr>
      </w:pPr>
      <w:r>
        <w:rPr>
          <w:rFonts w:ascii="Arial" w:eastAsia="Arial" w:hAnsi="Arial" w:cs="Arial"/>
          <w:color w:val="000000"/>
          <w:sz w:val="24"/>
          <w:szCs w:val="22"/>
        </w:rPr>
        <w:t xml:space="preserve">    </w:t>
      </w:r>
      <w:r w:rsidR="00BE2862" w:rsidRPr="00BE2862">
        <w:rPr>
          <w:rFonts w:ascii="Arial" w:eastAsia="Arial" w:hAnsi="Arial" w:cs="Arial"/>
          <w:color w:val="000000"/>
          <w:sz w:val="24"/>
          <w:szCs w:val="22"/>
        </w:rPr>
        <w:t>(nie dotyczy składania ofert).</w:t>
      </w:r>
      <w:r w:rsidR="00BE2862" w:rsidRPr="00BE2862">
        <w:rPr>
          <w:rFonts w:ascii="Arial" w:eastAsia="Arial" w:hAnsi="Arial" w:cs="Arial"/>
          <w:i/>
          <w:color w:val="000000"/>
          <w:sz w:val="24"/>
          <w:szCs w:val="22"/>
        </w:rPr>
        <w:t xml:space="preserve"> </w:t>
      </w:r>
    </w:p>
    <w:p w14:paraId="677A02AE" w14:textId="77777777" w:rsidR="00BE2862" w:rsidRPr="00BE2862" w:rsidRDefault="00BE2862" w:rsidP="001459F8">
      <w:pPr>
        <w:numPr>
          <w:ilvl w:val="1"/>
          <w:numId w:val="25"/>
        </w:numPr>
        <w:tabs>
          <w:tab w:val="left" w:pos="567"/>
        </w:tabs>
        <w:spacing w:after="24" w:line="252" w:lineRule="auto"/>
        <w:ind w:left="567" w:right="10" w:hanging="283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Korzystanie z Platformy e-Zamówienia jest bezpłatne. </w:t>
      </w:r>
    </w:p>
    <w:p w14:paraId="4EC5CCBD" w14:textId="77777777" w:rsidR="00BE2862" w:rsidRPr="00BE2862" w:rsidRDefault="00BE2862" w:rsidP="001459F8">
      <w:pPr>
        <w:numPr>
          <w:ilvl w:val="0"/>
          <w:numId w:val="25"/>
        </w:numPr>
        <w:spacing w:after="25" w:line="251" w:lineRule="auto"/>
        <w:ind w:left="284" w:hanging="284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b/>
          <w:color w:val="000000"/>
          <w:sz w:val="24"/>
          <w:szCs w:val="22"/>
        </w:rPr>
        <w:t xml:space="preserve">Wymagania </w:t>
      </w:r>
      <w:r w:rsidRPr="00BE2862">
        <w:rPr>
          <w:rFonts w:ascii="Arial" w:eastAsia="Arial" w:hAnsi="Arial" w:cs="Arial"/>
          <w:b/>
          <w:color w:val="000000"/>
          <w:sz w:val="24"/>
          <w:szCs w:val="22"/>
        </w:rPr>
        <w:tab/>
        <w:t xml:space="preserve">techniczne i organizacyjne dotyczy korespondencji elektronicznej. </w:t>
      </w:r>
    </w:p>
    <w:p w14:paraId="154C4E59" w14:textId="77777777" w:rsidR="00BE2862" w:rsidRPr="00BE2862" w:rsidRDefault="00BE2862" w:rsidP="001459F8">
      <w:pPr>
        <w:numPr>
          <w:ilvl w:val="1"/>
          <w:numId w:val="25"/>
        </w:numPr>
        <w:spacing w:after="24" w:line="252" w:lineRule="auto"/>
        <w:ind w:left="567" w:right="10" w:hanging="283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Ofertę i oświadczenia, o których mowa w art. 125 ust. 1 ustawy, składa się, pod rygorem nieważności w formie elektronicznej (tj. przy użyciu kwalifikowanego podpisu elektronicznego) lub w postaci elektronicznej opatrzonej podpisem zaufanym lub podpisem osobistym. </w:t>
      </w:r>
    </w:p>
    <w:p w14:paraId="2B665E16" w14:textId="77777777" w:rsidR="00BE2862" w:rsidRPr="00BE2862" w:rsidRDefault="00BE2862" w:rsidP="001459F8">
      <w:pPr>
        <w:numPr>
          <w:ilvl w:val="1"/>
          <w:numId w:val="25"/>
        </w:numPr>
        <w:spacing w:after="24" w:line="252" w:lineRule="auto"/>
        <w:ind w:left="567" w:right="10" w:hanging="283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oraz zasady i warunki korzystania z Platformy e-Zamówienia określa </w:t>
      </w:r>
      <w:r w:rsidRPr="00BE2862">
        <w:rPr>
          <w:rFonts w:ascii="Arial" w:eastAsia="Arial" w:hAnsi="Arial" w:cs="Arial"/>
          <w:i/>
          <w:color w:val="000000"/>
          <w:sz w:val="24"/>
          <w:szCs w:val="22"/>
        </w:rPr>
        <w:t xml:space="preserve">Regulamin Platformy e-Zamówienia, </w:t>
      </w: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dostępny na stronie internetowej </w:t>
      </w:r>
      <w:hyperlink r:id="rId13">
        <w:r w:rsidRPr="00BE2862">
          <w:rPr>
            <w:rFonts w:ascii="Arial" w:eastAsia="Arial" w:hAnsi="Arial" w:cs="Arial"/>
            <w:color w:val="000000"/>
            <w:sz w:val="24"/>
            <w:szCs w:val="22"/>
            <w:u w:val="single" w:color="000000"/>
          </w:rPr>
          <w:t>https://ezamowienia.gov.pl</w:t>
        </w:r>
      </w:hyperlink>
      <w:hyperlink r:id="rId14">
        <w:r w:rsidRPr="00BE2862">
          <w:rPr>
            <w:rFonts w:ascii="Arial" w:eastAsia="Arial" w:hAnsi="Arial" w:cs="Arial"/>
            <w:color w:val="000000"/>
            <w:sz w:val="24"/>
            <w:szCs w:val="22"/>
          </w:rPr>
          <w:t xml:space="preserve"> </w:t>
        </w:r>
      </w:hyperlink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oraz informacja zamieszczona w zakładce „Centrum Pomocy”.  </w:t>
      </w:r>
    </w:p>
    <w:p w14:paraId="11343CD9" w14:textId="77777777" w:rsidR="00BE2862" w:rsidRPr="00BE2862" w:rsidRDefault="00BE2862" w:rsidP="001459F8">
      <w:pPr>
        <w:numPr>
          <w:ilvl w:val="1"/>
          <w:numId w:val="25"/>
        </w:numPr>
        <w:spacing w:after="24" w:line="252" w:lineRule="auto"/>
        <w:ind w:left="567" w:right="10" w:hanging="283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Przeglądanie i pobieranie publicznej treści dokumentacji postępowania nie wymaga posiadania konta na Platformie e-Zamówienia ani logowania.  </w:t>
      </w:r>
    </w:p>
    <w:p w14:paraId="1C0F15EB" w14:textId="77777777" w:rsidR="00BE2862" w:rsidRPr="00BE2862" w:rsidRDefault="00BE2862" w:rsidP="001459F8">
      <w:pPr>
        <w:numPr>
          <w:ilvl w:val="1"/>
          <w:numId w:val="25"/>
        </w:numPr>
        <w:spacing w:after="24" w:line="252" w:lineRule="auto"/>
        <w:ind w:left="567" w:right="10" w:hanging="283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Sposób sporządzania i przekazywania dokumentów elektronicznych lub dokumentów elektronicznych będących kopią elektroniczną treści zapisanej  w postaci papierowej (cyfrowe odwzorowania) musi być zgodny z wymaganiami określonymi w rozporządzeniu Prezesa Rady Ministrów z 30 grudnia 2020 r.  </w:t>
      </w:r>
      <w:r w:rsidRPr="00BE2862">
        <w:rPr>
          <w:rFonts w:ascii="Arial" w:eastAsia="Arial" w:hAnsi="Arial" w:cs="Arial"/>
          <w:i/>
          <w:color w:val="000000"/>
          <w:sz w:val="24"/>
          <w:szCs w:val="22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 </w:t>
      </w: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(zw. dalej „Rozporządzeniem w sprawie wymagań dla dokumentów elektronicznych”).  </w:t>
      </w:r>
    </w:p>
    <w:p w14:paraId="09C89DFC" w14:textId="77777777" w:rsidR="00BE2862" w:rsidRPr="00BE2862" w:rsidRDefault="00BE2862" w:rsidP="001459F8">
      <w:pPr>
        <w:numPr>
          <w:ilvl w:val="1"/>
          <w:numId w:val="25"/>
        </w:numPr>
        <w:spacing w:after="24" w:line="252" w:lineRule="auto"/>
        <w:ind w:left="567" w:right="10" w:hanging="283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Dokumenty elektroniczne, o których mowa w  § 2 ust. 1 Rozporządzenia w sprawie wymagań dla dokumentów elektronicznych, sporządza się w postaci elektronicznej, w formatach danych określonych w przepisach rozporządzenia Rady Ministrów z 12 kwietnia 2012 r. </w:t>
      </w:r>
      <w:r w:rsidRPr="00BE2862">
        <w:rPr>
          <w:rFonts w:ascii="Arial" w:eastAsia="Arial" w:hAnsi="Arial" w:cs="Arial"/>
          <w:i/>
          <w:color w:val="000000"/>
          <w:sz w:val="24"/>
          <w:szCs w:val="22"/>
        </w:rPr>
        <w:t xml:space="preserve">w sprawie Krajowych Ram Interoperacyjności, minimalnych wymagań dla rejestrów publicznych i wymiany </w:t>
      </w:r>
      <w:r w:rsidRPr="00BE2862">
        <w:rPr>
          <w:rFonts w:ascii="Arial" w:eastAsia="Arial" w:hAnsi="Arial" w:cs="Arial"/>
          <w:i/>
          <w:color w:val="000000"/>
          <w:sz w:val="24"/>
          <w:szCs w:val="22"/>
        </w:rPr>
        <w:lastRenderedPageBreak/>
        <w:t>informacji w postaci elektronicznej oraz minimalnych wymagań dla systemów teleinformatycznych (</w:t>
      </w:r>
      <w:r w:rsidRPr="00BE2862">
        <w:rPr>
          <w:rFonts w:ascii="Arial" w:eastAsia="Arial" w:hAnsi="Arial" w:cs="Arial"/>
          <w:color w:val="000000"/>
          <w:sz w:val="24"/>
          <w:szCs w:val="22"/>
        </w:rPr>
        <w:t>zw. dalej „Rozporządzeniem w sprawie Krajowych Ram Interoperacyjności”)</w:t>
      </w:r>
      <w:r w:rsidRPr="00BE2862">
        <w:rPr>
          <w:rFonts w:ascii="Arial" w:eastAsia="Arial" w:hAnsi="Arial" w:cs="Arial"/>
          <w:i/>
          <w:color w:val="000000"/>
          <w:sz w:val="24"/>
          <w:szCs w:val="22"/>
        </w:rPr>
        <w:t>,</w:t>
      </w: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 z uwzględnieniem rodzaju przekazywanych danych  i przekazuje się jako załączniki. W przypadku formatów, o których mowa w art. 66 ust. 1 ustawy, ww. regulacje nie będą miały bezpośredniego zastosowania.  </w:t>
      </w:r>
    </w:p>
    <w:p w14:paraId="70617634" w14:textId="77777777" w:rsidR="00BE2862" w:rsidRPr="00BE2862" w:rsidRDefault="00BE2862" w:rsidP="001459F8">
      <w:pPr>
        <w:numPr>
          <w:ilvl w:val="1"/>
          <w:numId w:val="25"/>
        </w:numPr>
        <w:spacing w:after="24" w:line="252" w:lineRule="auto"/>
        <w:ind w:left="567" w:right="10" w:hanging="283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Informacje, oświadczenia lub dokumenty, inne niż wymienione w  § 2 ust. 1 Rozporządzenia w sprawie wymagań dla dokumentów elektronicznych, przekazywane w postępowaniu sporządza się w postaci elektronicznej: </w:t>
      </w:r>
    </w:p>
    <w:p w14:paraId="6600A8CB" w14:textId="77777777" w:rsidR="00BE2862" w:rsidRPr="00BE2862" w:rsidRDefault="00BE2862" w:rsidP="001459F8">
      <w:pPr>
        <w:numPr>
          <w:ilvl w:val="1"/>
          <w:numId w:val="26"/>
        </w:numPr>
        <w:spacing w:after="24" w:line="252" w:lineRule="auto"/>
        <w:ind w:left="851" w:right="10" w:hanging="283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w formatach danych określonych w przepisach Rozporządzenia w sprawie Krajowych Ram Interoperacyjności (i przekazuje się jako załącznik), lub  </w:t>
      </w:r>
    </w:p>
    <w:p w14:paraId="42584FFC" w14:textId="77777777" w:rsidR="00BE2862" w:rsidRPr="00BE2862" w:rsidRDefault="00BE2862" w:rsidP="001459F8">
      <w:pPr>
        <w:numPr>
          <w:ilvl w:val="1"/>
          <w:numId w:val="26"/>
        </w:numPr>
        <w:spacing w:after="24" w:line="252" w:lineRule="auto"/>
        <w:ind w:left="851" w:right="10" w:hanging="283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jako tekst wpisany bezpośrednio do wiadomości przekazywanej przy użyciu środków komunikacji elektronicznej (np. w treści „Formularza do komunikacji”). </w:t>
      </w:r>
    </w:p>
    <w:p w14:paraId="51014106" w14:textId="77777777" w:rsidR="00BE2862" w:rsidRPr="00BE2862" w:rsidRDefault="00BE2862" w:rsidP="001459F8">
      <w:pPr>
        <w:numPr>
          <w:ilvl w:val="0"/>
          <w:numId w:val="27"/>
        </w:numPr>
        <w:spacing w:after="24" w:line="252" w:lineRule="auto"/>
        <w:ind w:left="567" w:right="10" w:hanging="283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Jeżeli dokumenty elektroniczne, przekazywane przy użyciu środków komunikacji elektronicznej, zawierają informacje stanowiące tajemnicę przedsiębiorstwa w rozumieniu przepisów ustawy z dnia 16 kwietnia 1993 r.  o zwalczaniu nieuczciwej konkurencji wykonawca, w celu utrzymania w poufności tych informacji, przekazuje je w wydzielonym i odpowiednio oznaczonym pliku, wraz z jednoczesnym zaznaczeniem w nazwie pliku </w:t>
      </w:r>
    </w:p>
    <w:p w14:paraId="38287226" w14:textId="77777777" w:rsidR="00BE2862" w:rsidRPr="00BE2862" w:rsidRDefault="00942990" w:rsidP="00942990">
      <w:pPr>
        <w:spacing w:after="24" w:line="252" w:lineRule="auto"/>
        <w:ind w:left="567" w:right="10" w:hanging="283"/>
        <w:jc w:val="both"/>
        <w:rPr>
          <w:rFonts w:ascii="Arial" w:eastAsia="Arial" w:hAnsi="Arial" w:cs="Arial"/>
          <w:color w:val="000000"/>
          <w:sz w:val="24"/>
          <w:szCs w:val="22"/>
        </w:rPr>
      </w:pPr>
      <w:r>
        <w:rPr>
          <w:rFonts w:ascii="Arial" w:eastAsia="Arial" w:hAnsi="Arial" w:cs="Arial"/>
          <w:color w:val="000000"/>
          <w:sz w:val="24"/>
          <w:szCs w:val="22"/>
        </w:rPr>
        <w:t xml:space="preserve">    </w:t>
      </w:r>
      <w:r w:rsidR="00BE2862" w:rsidRPr="00BE2862">
        <w:rPr>
          <w:rFonts w:ascii="Arial" w:eastAsia="Arial" w:hAnsi="Arial" w:cs="Arial"/>
          <w:color w:val="000000"/>
          <w:sz w:val="24"/>
          <w:szCs w:val="22"/>
        </w:rPr>
        <w:t xml:space="preserve">„Dokument stanowiący tajemnicę przedsiębiorstwa”.  </w:t>
      </w:r>
    </w:p>
    <w:p w14:paraId="02AFF606" w14:textId="77777777" w:rsidR="00BE2862" w:rsidRPr="00BE2862" w:rsidRDefault="00BE2862" w:rsidP="001459F8">
      <w:pPr>
        <w:numPr>
          <w:ilvl w:val="0"/>
          <w:numId w:val="27"/>
        </w:numPr>
        <w:spacing w:after="24" w:line="252" w:lineRule="auto"/>
        <w:ind w:left="567" w:right="10" w:hanging="283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Komunikacja w postępowaniu, </w:t>
      </w:r>
      <w:r w:rsidRPr="00BE2862">
        <w:rPr>
          <w:rFonts w:ascii="Arial" w:eastAsia="Arial" w:hAnsi="Arial" w:cs="Arial"/>
          <w:color w:val="000000"/>
          <w:sz w:val="24"/>
          <w:szCs w:val="22"/>
          <w:u w:val="single" w:color="000000"/>
        </w:rPr>
        <w:t>z wyłączeniem składania ofert,</w:t>
      </w: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 odbywa się drogą elektroniczną za pośrednictwem formularzy do komunikacji dostępnych  w zakładce „Formularze” („Formularze do komunikacji”). Za pośrednictwem „Formularzy do komunikacji” odbywa się w szczególności przekazywanie wezwań, zawiadomień i zadawanie pytań. „Formularze do komunikacji” umożliwiają również dołączenie załącznika do przesyłanej wiadomości (przycisk „dodaj załącznik”). </w:t>
      </w:r>
    </w:p>
    <w:p w14:paraId="337DEBF8" w14:textId="77777777" w:rsidR="00BE2862" w:rsidRPr="00BE2862" w:rsidRDefault="00942990" w:rsidP="00942990">
      <w:pPr>
        <w:spacing w:after="24" w:line="252" w:lineRule="auto"/>
        <w:ind w:left="567" w:right="10" w:hanging="283"/>
        <w:jc w:val="both"/>
        <w:rPr>
          <w:rFonts w:ascii="Arial" w:eastAsia="Arial" w:hAnsi="Arial" w:cs="Arial"/>
          <w:color w:val="000000"/>
          <w:sz w:val="24"/>
          <w:szCs w:val="22"/>
        </w:rPr>
      </w:pPr>
      <w:r>
        <w:rPr>
          <w:rFonts w:ascii="Arial" w:eastAsia="Arial" w:hAnsi="Arial" w:cs="Arial"/>
          <w:color w:val="000000"/>
          <w:sz w:val="24"/>
          <w:szCs w:val="22"/>
        </w:rPr>
        <w:t xml:space="preserve">    </w:t>
      </w:r>
      <w:r w:rsidR="00BE2862" w:rsidRPr="00BE2862">
        <w:rPr>
          <w:rFonts w:ascii="Arial" w:eastAsia="Arial" w:hAnsi="Arial" w:cs="Arial"/>
          <w:color w:val="000000"/>
          <w:sz w:val="24"/>
          <w:szCs w:val="22"/>
        </w:rPr>
        <w:t xml:space="preserve">W przypadku załączników, które są zgodnie z ustawą lub Rozporządzeniem w sprawie wymagań dla dokumentów elektronicznych opatrzone kwalifikowanym podpisem elektronicznym, podpisem zaufanym lub podpisem osobistym, mogą być opatrzone </w:t>
      </w:r>
      <w:r w:rsidR="00BE2862" w:rsidRPr="00BE2862">
        <w:rPr>
          <w:rFonts w:ascii="Arial" w:eastAsia="Arial" w:hAnsi="Arial" w:cs="Arial"/>
          <w:color w:val="000000"/>
          <w:sz w:val="24"/>
          <w:szCs w:val="22"/>
          <w:u w:val="single" w:color="000000"/>
        </w:rPr>
        <w:t>podpisem typu zewnętrznego</w:t>
      </w:r>
      <w:r w:rsidR="00BE2862" w:rsidRPr="00BE2862">
        <w:rPr>
          <w:rFonts w:ascii="Arial" w:eastAsia="Arial" w:hAnsi="Arial" w:cs="Arial"/>
          <w:color w:val="000000"/>
          <w:sz w:val="24"/>
          <w:szCs w:val="22"/>
        </w:rPr>
        <w:t xml:space="preserve"> lub </w:t>
      </w:r>
      <w:r w:rsidR="00BE2862" w:rsidRPr="00BE2862">
        <w:rPr>
          <w:rFonts w:ascii="Arial" w:eastAsia="Arial" w:hAnsi="Arial" w:cs="Arial"/>
          <w:color w:val="000000"/>
          <w:sz w:val="24"/>
          <w:szCs w:val="22"/>
          <w:u w:val="single" w:color="000000"/>
        </w:rPr>
        <w:t>wewnętrznego.</w:t>
      </w:r>
      <w:r w:rsidR="00BE2862" w:rsidRPr="00BE2862">
        <w:rPr>
          <w:rFonts w:ascii="Arial" w:eastAsia="Arial" w:hAnsi="Arial" w:cs="Arial"/>
          <w:color w:val="000000"/>
          <w:sz w:val="24"/>
          <w:szCs w:val="22"/>
        </w:rPr>
        <w:t xml:space="preserve"> W zależności od rodzaju podpisu i jego typu (zewnętrzny, wewnętrzny) dodaje się uprzednio podpisane dokumenty wraz z wygenerowanym plikiem podpisu (typ zewnętrzny) lub dokument z wszytym podpisem (typ wewnętrzny). </w:t>
      </w:r>
    </w:p>
    <w:p w14:paraId="00D24DE2" w14:textId="77777777" w:rsidR="00BE2862" w:rsidRPr="00BE2862" w:rsidRDefault="00BE2862" w:rsidP="001459F8">
      <w:pPr>
        <w:numPr>
          <w:ilvl w:val="0"/>
          <w:numId w:val="27"/>
        </w:numPr>
        <w:spacing w:after="24" w:line="252" w:lineRule="auto"/>
        <w:ind w:left="567" w:right="10" w:hanging="283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Możliwość korzystania z „Formularzy do komunikacji” w pełnym zakresie wymaga posiadania konta „Wykonawcy” oraz zalogowania się na Platformie  e-Zamówienia. Do korzystania z „Formularzy do komunikacji” służących do zadawania pytań dotyczących treści dokumentów zamówienia wystarczające jest posiadanie tzw. konta uproszczonego na Platformie e-Zamówienia.  </w:t>
      </w:r>
    </w:p>
    <w:p w14:paraId="1F0297D8" w14:textId="77777777" w:rsidR="00BE2862" w:rsidRPr="00BE2862" w:rsidRDefault="00BE2862" w:rsidP="001459F8">
      <w:pPr>
        <w:numPr>
          <w:ilvl w:val="0"/>
          <w:numId w:val="27"/>
        </w:numPr>
        <w:spacing w:after="24" w:line="252" w:lineRule="auto"/>
        <w:ind w:left="567" w:right="10" w:hanging="425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Wszystkie wysłane i odebrane w postępowaniu przez wykonawcę wiadomości widoczne są po zalogowaniu w podglądzie postępowania, w zakładce „Komunikacja”.  </w:t>
      </w:r>
    </w:p>
    <w:p w14:paraId="4187EA8C" w14:textId="77777777" w:rsidR="00BE2862" w:rsidRPr="00BE2862" w:rsidRDefault="00BE2862" w:rsidP="001459F8">
      <w:pPr>
        <w:numPr>
          <w:ilvl w:val="0"/>
          <w:numId w:val="27"/>
        </w:numPr>
        <w:spacing w:after="24" w:line="252" w:lineRule="auto"/>
        <w:ind w:left="567" w:right="10" w:hanging="425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163DE13B" w14:textId="77777777" w:rsidR="00BE2862" w:rsidRPr="00BE2862" w:rsidRDefault="00BE2862" w:rsidP="001459F8">
      <w:pPr>
        <w:numPr>
          <w:ilvl w:val="0"/>
          <w:numId w:val="27"/>
        </w:numPr>
        <w:spacing w:after="24" w:line="252" w:lineRule="auto"/>
        <w:ind w:left="567" w:right="10" w:hanging="425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  <w:szCs w:val="22"/>
        </w:rPr>
        <w:lastRenderedPageBreak/>
        <w:t xml:space="preserve">Minimalne wymagania techniczne sprzętu używanego w celu korzystania  z Platformy e-Zamówienia oraz informacje dotyczące specyfikacji połączenia określa </w:t>
      </w:r>
      <w:r w:rsidRPr="00BE2862">
        <w:rPr>
          <w:rFonts w:ascii="Arial" w:eastAsia="Arial" w:hAnsi="Arial" w:cs="Arial"/>
          <w:i/>
          <w:color w:val="000000"/>
          <w:sz w:val="24"/>
          <w:szCs w:val="22"/>
        </w:rPr>
        <w:t>Regulamin Platformy e-Zamówienia.</w:t>
      </w: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  </w:t>
      </w:r>
    </w:p>
    <w:p w14:paraId="5EF6407D" w14:textId="77777777" w:rsidR="00BE2862" w:rsidRDefault="00BE2862" w:rsidP="001459F8">
      <w:pPr>
        <w:numPr>
          <w:ilvl w:val="0"/>
          <w:numId w:val="27"/>
        </w:numPr>
        <w:spacing w:after="48" w:line="252" w:lineRule="auto"/>
        <w:ind w:left="567" w:right="10" w:hanging="425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  <w:szCs w:val="22"/>
        </w:rPr>
        <w:t>W przypadku problemów technicznych i awarii związanych z funkcjonowaniem Platformy e-Zamówienia użytkownicy mogą skorzystać ze wsparcia technicznego dostępnego pod numerem telefonu 22 458 77 99</w:t>
      </w:r>
      <w:r w:rsidRPr="00BE2862">
        <w:rPr>
          <w:rFonts w:ascii="Arial" w:eastAsia="Arial" w:hAnsi="Arial" w:cs="Arial"/>
          <w:b/>
          <w:color w:val="000000"/>
          <w:sz w:val="24"/>
          <w:szCs w:val="22"/>
        </w:rPr>
        <w:t xml:space="preserve"> </w:t>
      </w:r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lub drogą elektroniczną poprzez formularz udostępniony na stronie internetowej </w:t>
      </w:r>
      <w:hyperlink r:id="rId15">
        <w:r w:rsidRPr="00BE2862">
          <w:rPr>
            <w:rFonts w:ascii="Arial" w:eastAsia="Arial" w:hAnsi="Arial" w:cs="Arial"/>
            <w:color w:val="000000"/>
            <w:sz w:val="24"/>
            <w:szCs w:val="22"/>
            <w:u w:val="single" w:color="000000"/>
          </w:rPr>
          <w:t>https://ezamowienia.gov.pl</w:t>
        </w:r>
      </w:hyperlink>
      <w:hyperlink r:id="rId16">
        <w:r w:rsidRPr="00BE2862">
          <w:rPr>
            <w:rFonts w:ascii="Arial" w:eastAsia="Arial" w:hAnsi="Arial" w:cs="Arial"/>
            <w:color w:val="000000"/>
            <w:sz w:val="24"/>
            <w:szCs w:val="22"/>
          </w:rPr>
          <w:t xml:space="preserve"> </w:t>
        </w:r>
      </w:hyperlink>
      <w:r w:rsidRPr="00BE2862">
        <w:rPr>
          <w:rFonts w:ascii="Arial" w:eastAsia="Arial" w:hAnsi="Arial" w:cs="Arial"/>
          <w:color w:val="000000"/>
          <w:sz w:val="24"/>
          <w:szCs w:val="22"/>
        </w:rPr>
        <w:t xml:space="preserve">w zakładce „Zgłoś problem”.  </w:t>
      </w:r>
    </w:p>
    <w:p w14:paraId="2814F41F" w14:textId="77777777" w:rsidR="00D943C5" w:rsidRPr="00BE2862" w:rsidRDefault="00BE2862" w:rsidP="001459F8">
      <w:pPr>
        <w:numPr>
          <w:ilvl w:val="0"/>
          <w:numId w:val="27"/>
        </w:numPr>
        <w:spacing w:after="48" w:line="252" w:lineRule="auto"/>
        <w:ind w:left="567" w:right="10" w:hanging="425"/>
        <w:jc w:val="both"/>
        <w:rPr>
          <w:rFonts w:ascii="Arial" w:eastAsia="Arial" w:hAnsi="Arial" w:cs="Arial"/>
          <w:color w:val="000000"/>
          <w:sz w:val="24"/>
          <w:szCs w:val="22"/>
        </w:rPr>
      </w:pPr>
      <w:r w:rsidRPr="00BE2862">
        <w:rPr>
          <w:rFonts w:ascii="Arial" w:eastAsia="Arial" w:hAnsi="Arial" w:cs="Arial"/>
          <w:color w:val="000000"/>
          <w:sz w:val="24"/>
        </w:rPr>
        <w:t>Zasady określone w niniejszym rozdziale nie dotyczą dokumentów składanych  przez wykonawców po wyborze oferty, w celu zawarcia umowy.</w:t>
      </w:r>
    </w:p>
    <w:p w14:paraId="46E614A4" w14:textId="77777777" w:rsidR="004A18A0" w:rsidRPr="008E4FD4" w:rsidRDefault="004A18A0" w:rsidP="004A18A0">
      <w:pPr>
        <w:pStyle w:val="Akapitzlist"/>
        <w:spacing w:after="0" w:line="240" w:lineRule="auto"/>
        <w:ind w:left="644"/>
        <w:jc w:val="both"/>
        <w:rPr>
          <w:rFonts w:ascii="Arial" w:hAnsi="Arial" w:cs="Arial"/>
          <w:sz w:val="24"/>
          <w:szCs w:val="24"/>
          <w:highlight w:val="cyan"/>
        </w:rPr>
      </w:pPr>
    </w:p>
    <w:p w14:paraId="03B2A715" w14:textId="77777777" w:rsidR="0060016F" w:rsidRPr="008E4FD4" w:rsidRDefault="0060016F" w:rsidP="00CF29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tabs>
          <w:tab w:val="left" w:pos="360"/>
        </w:tabs>
        <w:jc w:val="left"/>
        <w:rPr>
          <w:rFonts w:ascii="Arial" w:hAnsi="Arial" w:cs="Arial"/>
          <w:b w:val="0"/>
          <w:bCs w:val="0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ROZDZIAŁ III Wspólne ubieganie się o udzielenie zamówienia</w:t>
      </w:r>
    </w:p>
    <w:p w14:paraId="77C07963" w14:textId="77777777" w:rsidR="0060016F" w:rsidRPr="008E4FD4" w:rsidRDefault="0060016F" w:rsidP="0060016F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2DFDC3FA" w14:textId="77777777" w:rsidR="00D943C5" w:rsidRPr="008E4FD4" w:rsidRDefault="00D943C5" w:rsidP="00942990">
      <w:pPr>
        <w:pStyle w:val="BodyText21"/>
        <w:numPr>
          <w:ilvl w:val="0"/>
          <w:numId w:val="2"/>
        </w:numPr>
        <w:tabs>
          <w:tab w:val="clear" w:pos="0"/>
          <w:tab w:val="clear" w:pos="360"/>
          <w:tab w:val="num" w:pos="284"/>
          <w:tab w:val="left" w:pos="720"/>
        </w:tabs>
        <w:ind w:left="284" w:hanging="284"/>
        <w:rPr>
          <w:rFonts w:ascii="Arial" w:hAnsi="Arial" w:cs="Arial"/>
          <w:color w:val="000000"/>
        </w:rPr>
      </w:pPr>
      <w:r w:rsidRPr="008E4FD4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7B540EC8" w14:textId="77777777" w:rsidR="00D943C5" w:rsidRPr="008E4FD4" w:rsidRDefault="00D943C5" w:rsidP="00D943C5">
      <w:pPr>
        <w:pStyle w:val="BodyText21"/>
        <w:numPr>
          <w:ilvl w:val="0"/>
          <w:numId w:val="2"/>
        </w:numPr>
        <w:tabs>
          <w:tab w:val="clear" w:pos="0"/>
          <w:tab w:val="clear" w:pos="360"/>
          <w:tab w:val="num" w:pos="284"/>
          <w:tab w:val="left" w:pos="720"/>
        </w:tabs>
        <w:ind w:left="284" w:hanging="284"/>
        <w:rPr>
          <w:rFonts w:ascii="Arial" w:hAnsi="Arial" w:cs="Arial"/>
          <w:color w:val="000000"/>
        </w:rPr>
      </w:pPr>
      <w:r w:rsidRPr="008E4FD4">
        <w:rPr>
          <w:rFonts w:ascii="Arial" w:hAnsi="Arial" w:cs="Arial"/>
        </w:rPr>
        <w:t>Pełnomocnictwo, o którym mowa w pkt 1 należy dołączyć do oferty.</w:t>
      </w:r>
    </w:p>
    <w:p w14:paraId="62C7FB00" w14:textId="77777777" w:rsidR="00D943C5" w:rsidRPr="008E4FD4" w:rsidRDefault="00D943C5" w:rsidP="00D943C5">
      <w:pPr>
        <w:pStyle w:val="BodyText21"/>
        <w:numPr>
          <w:ilvl w:val="0"/>
          <w:numId w:val="2"/>
        </w:numPr>
        <w:tabs>
          <w:tab w:val="clear" w:pos="0"/>
          <w:tab w:val="clear" w:pos="360"/>
          <w:tab w:val="num" w:pos="284"/>
          <w:tab w:val="left" w:pos="720"/>
        </w:tabs>
        <w:ind w:left="284" w:hanging="284"/>
        <w:rPr>
          <w:rFonts w:ascii="Arial" w:hAnsi="Arial" w:cs="Arial"/>
          <w:color w:val="000000"/>
        </w:rPr>
      </w:pPr>
      <w:r w:rsidRPr="008E4FD4">
        <w:rPr>
          <w:rFonts w:ascii="Arial" w:hAnsi="Arial" w:cs="Arial"/>
        </w:rPr>
        <w:t xml:space="preserve">Wszelką korespondencję w postępowaniu </w:t>
      </w:r>
      <w:r w:rsidR="003C6957">
        <w:rPr>
          <w:rFonts w:ascii="Arial" w:hAnsi="Arial" w:cs="Arial"/>
        </w:rPr>
        <w:t>Z</w:t>
      </w:r>
      <w:r w:rsidRPr="008E4FD4">
        <w:rPr>
          <w:rFonts w:ascii="Arial" w:hAnsi="Arial" w:cs="Arial"/>
        </w:rPr>
        <w:t xml:space="preserve">amawiający kieruje do pełnomocnika. </w:t>
      </w:r>
    </w:p>
    <w:p w14:paraId="2CF52204" w14:textId="77777777" w:rsidR="00D943C5" w:rsidRPr="008E4FD4" w:rsidRDefault="00D943C5" w:rsidP="00D943C5">
      <w:pPr>
        <w:pStyle w:val="BodyText21"/>
        <w:numPr>
          <w:ilvl w:val="0"/>
          <w:numId w:val="2"/>
        </w:numPr>
        <w:tabs>
          <w:tab w:val="clear" w:pos="0"/>
          <w:tab w:val="clear" w:pos="360"/>
          <w:tab w:val="num" w:pos="284"/>
          <w:tab w:val="left" w:pos="720"/>
        </w:tabs>
        <w:ind w:left="284" w:hanging="284"/>
        <w:rPr>
          <w:rFonts w:ascii="Arial" w:hAnsi="Arial" w:cs="Arial"/>
          <w:color w:val="000000"/>
        </w:rPr>
      </w:pPr>
      <w:r w:rsidRPr="008E4FD4">
        <w:rPr>
          <w:rFonts w:ascii="Arial" w:hAnsi="Arial" w:cs="Arial"/>
        </w:rPr>
        <w:t xml:space="preserve">Wspólnicy spółki cywilnej są </w:t>
      </w:r>
      <w:r w:rsidR="003C6957">
        <w:rPr>
          <w:rFonts w:ascii="Arial" w:hAnsi="Arial" w:cs="Arial"/>
        </w:rPr>
        <w:t>W</w:t>
      </w:r>
      <w:r w:rsidRPr="008E4FD4">
        <w:rPr>
          <w:rFonts w:ascii="Arial" w:hAnsi="Arial" w:cs="Arial"/>
        </w:rPr>
        <w:t>ykonawcami wspólnie ubiegającymi się o udzielenie zamówienia i mają do nich zastosowanie zasady określone w pkt 1 – 3.</w:t>
      </w:r>
    </w:p>
    <w:p w14:paraId="5326C653" w14:textId="77777777" w:rsidR="00D943C5" w:rsidRPr="008E4FD4" w:rsidRDefault="00D943C5" w:rsidP="00D943C5">
      <w:pPr>
        <w:pStyle w:val="BodyText21"/>
        <w:numPr>
          <w:ilvl w:val="0"/>
          <w:numId w:val="2"/>
        </w:numPr>
        <w:tabs>
          <w:tab w:val="clear" w:pos="0"/>
          <w:tab w:val="clear" w:pos="360"/>
          <w:tab w:val="num" w:pos="284"/>
          <w:tab w:val="left" w:pos="720"/>
        </w:tabs>
        <w:ind w:left="284" w:hanging="284"/>
        <w:rPr>
          <w:rFonts w:ascii="Arial" w:hAnsi="Arial" w:cs="Arial"/>
        </w:rPr>
      </w:pPr>
      <w:r w:rsidRPr="008E4FD4">
        <w:rPr>
          <w:rFonts w:ascii="Arial" w:hAnsi="Arial" w:cs="Arial"/>
        </w:rPr>
        <w:t xml:space="preserve">Przed zawarciem umowy </w:t>
      </w:r>
      <w:r w:rsidR="003C6957">
        <w:rPr>
          <w:rFonts w:ascii="Arial" w:hAnsi="Arial" w:cs="Arial"/>
        </w:rPr>
        <w:t>W</w:t>
      </w:r>
      <w:r w:rsidRPr="008E4FD4">
        <w:rPr>
          <w:rFonts w:ascii="Arial" w:hAnsi="Arial" w:cs="Arial"/>
        </w:rPr>
        <w:t xml:space="preserve">ykonawcy wspólnie ubiegający się o udzielenie zamówienia będą mieli obowiązek przedstawić </w:t>
      </w:r>
      <w:r w:rsidR="003C6957">
        <w:rPr>
          <w:rFonts w:ascii="Arial" w:hAnsi="Arial" w:cs="Arial"/>
        </w:rPr>
        <w:t>Z</w:t>
      </w:r>
      <w:r w:rsidRPr="008E4FD4">
        <w:rPr>
          <w:rFonts w:ascii="Arial" w:hAnsi="Arial" w:cs="Arial"/>
        </w:rPr>
        <w:t xml:space="preserve">amawiającemu kopię umowy regulującej współpracę tych </w:t>
      </w:r>
      <w:r w:rsidR="003C6957">
        <w:rPr>
          <w:rFonts w:ascii="Arial" w:hAnsi="Arial" w:cs="Arial"/>
        </w:rPr>
        <w:t>W</w:t>
      </w:r>
      <w:r w:rsidRPr="008E4FD4">
        <w:rPr>
          <w:rFonts w:ascii="Arial" w:hAnsi="Arial" w:cs="Arial"/>
        </w:rPr>
        <w:t>ykonawców, zawierającą, co najmniej:</w:t>
      </w:r>
    </w:p>
    <w:p w14:paraId="119333F3" w14:textId="77777777" w:rsidR="00D943C5" w:rsidRPr="008E4FD4" w:rsidRDefault="00D943C5" w:rsidP="00D943C5">
      <w:pPr>
        <w:numPr>
          <w:ilvl w:val="0"/>
          <w:numId w:val="5"/>
        </w:numPr>
        <w:tabs>
          <w:tab w:val="clear" w:pos="360"/>
          <w:tab w:val="num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573CA3EE" w14:textId="77777777" w:rsidR="00D943C5" w:rsidRPr="008E4FD4" w:rsidRDefault="00D943C5" w:rsidP="00D943C5">
      <w:pPr>
        <w:numPr>
          <w:ilvl w:val="0"/>
          <w:numId w:val="5"/>
        </w:numPr>
        <w:tabs>
          <w:tab w:val="clear" w:pos="360"/>
          <w:tab w:val="num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4C69B335" w14:textId="77777777" w:rsidR="00D943C5" w:rsidRPr="008E4FD4" w:rsidRDefault="00D943C5" w:rsidP="00D943C5">
      <w:pPr>
        <w:numPr>
          <w:ilvl w:val="0"/>
          <w:numId w:val="5"/>
        </w:numPr>
        <w:tabs>
          <w:tab w:val="clear" w:pos="360"/>
          <w:tab w:val="num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0E0CD89D" w14:textId="77777777" w:rsidR="00610FE6" w:rsidRPr="008E4FD4" w:rsidRDefault="00610FE6" w:rsidP="00610FE6">
      <w:pPr>
        <w:ind w:left="567"/>
        <w:jc w:val="both"/>
        <w:rPr>
          <w:rFonts w:ascii="Arial" w:hAnsi="Arial" w:cs="Arial"/>
          <w:sz w:val="24"/>
          <w:szCs w:val="24"/>
        </w:rPr>
      </w:pPr>
    </w:p>
    <w:p w14:paraId="1DDEC924" w14:textId="77777777" w:rsidR="0060016F" w:rsidRPr="008E4FD4" w:rsidRDefault="0060016F" w:rsidP="00CF29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tabs>
          <w:tab w:val="left" w:pos="360"/>
        </w:tabs>
        <w:jc w:val="left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ROZDZIAŁ IV Jawność postępowania</w:t>
      </w:r>
    </w:p>
    <w:p w14:paraId="06D73636" w14:textId="77777777" w:rsidR="0060016F" w:rsidRPr="008E4FD4" w:rsidRDefault="0060016F" w:rsidP="0060016F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094757B7" w14:textId="77777777" w:rsidR="00D943C5" w:rsidRPr="008E4FD4" w:rsidRDefault="00D943C5" w:rsidP="00D943C5">
      <w:pPr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Zamawiający prowadzi i udostępnia protokół postępowania na zasadach określonych w ustawie oraz </w:t>
      </w:r>
      <w:r w:rsidR="003C6957">
        <w:rPr>
          <w:rFonts w:ascii="Arial" w:hAnsi="Arial" w:cs="Arial"/>
          <w:sz w:val="24"/>
          <w:szCs w:val="24"/>
        </w:rPr>
        <w:t>r</w:t>
      </w:r>
      <w:r w:rsidRPr="008E4FD4">
        <w:rPr>
          <w:rFonts w:ascii="Arial" w:hAnsi="Arial" w:cs="Arial"/>
          <w:sz w:val="24"/>
          <w:szCs w:val="24"/>
        </w:rPr>
        <w:t>ozporządzeniu Ministra Rozwoju, Pracy i Technologii z dnia 18 grudnia 2020 r. w sprawie protokołów postępowania oraz dokumentacji postępowania o udzielenie zamówienia publicznego.</w:t>
      </w:r>
    </w:p>
    <w:p w14:paraId="10FCAD66" w14:textId="77777777" w:rsidR="00D943C5" w:rsidRPr="008E4FD4" w:rsidRDefault="00D943C5" w:rsidP="00D943C5">
      <w:pPr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Nie ujawnia się informacji stanowiących tajemnicę przedsiębiorstwa w rozumieniu przepisów ustawy z dnia 16 kwietnia 1993 r. o zwalczaniu nieuczciwej konkurencji,  jeżeli wykonawca, </w:t>
      </w:r>
      <w:r w:rsidRPr="008E4FD4">
        <w:rPr>
          <w:rFonts w:ascii="Arial" w:hAnsi="Arial" w:cs="Arial"/>
          <w:sz w:val="24"/>
          <w:szCs w:val="24"/>
          <w:u w:val="single"/>
        </w:rPr>
        <w:t>wraz z przekazaniem takich informacji</w:t>
      </w:r>
      <w:r w:rsidRPr="008E4FD4">
        <w:rPr>
          <w:rFonts w:ascii="Arial" w:hAnsi="Arial" w:cs="Arial"/>
          <w:sz w:val="24"/>
          <w:szCs w:val="24"/>
        </w:rPr>
        <w:t>, zastrzegł, że nie mogą być one udostępniane oraz wykazał, że zastrzeżone informacje stanowią tajemnicę przedsiębiorstwa. Wykonawca, w celu utrzymania w poufności tych informacji, przekazuje je w wydzielonym i odpowiednio oznaczonym pliku. Zamawiający nie ponosi odpowiedzialności za ujawnienie tych informacji, w sytuacji, gdy wykonawca nie wydzieli tych informacji i odpowiednio nie oznaczy. Wykonawca nie może zastrzec informacji, o których mowa w art. 222 ust. 5 ustawy.</w:t>
      </w:r>
    </w:p>
    <w:p w14:paraId="4894D215" w14:textId="77777777" w:rsidR="00D943C5" w:rsidRPr="008E4FD4" w:rsidRDefault="003C6957" w:rsidP="00D943C5">
      <w:pPr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sytuacji, gdy W</w:t>
      </w:r>
      <w:r w:rsidR="00D943C5" w:rsidRPr="008E4FD4">
        <w:rPr>
          <w:rFonts w:ascii="Arial" w:hAnsi="Arial" w:cs="Arial"/>
          <w:sz w:val="24"/>
          <w:szCs w:val="24"/>
        </w:rPr>
        <w:t>ykonawca zastrzeże w ofercie informacje, które nie stanowią tajemnicy przedsiębiorstwa lub są jawne na podstawie przepisów ustawy lub odrębnych przepisów, informacje te będą podlegały udostępnieniu na takich samych zasadach, jak pozostałe niezastrzeżone dokumenty.</w:t>
      </w:r>
    </w:p>
    <w:p w14:paraId="104C5A08" w14:textId="77777777" w:rsidR="00D943C5" w:rsidRPr="008E4FD4" w:rsidRDefault="00D943C5" w:rsidP="00D943C5">
      <w:pPr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lastRenderedPageBreak/>
        <w:t>Zamawiający udostępnia dane osobowe, o których mowa w art. 10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zm.), zwanego dalej "RODO", w celu umożliwienia korzystania za środków ochrony prawnej, o których mowa w ustawie, do upływu terminu na ich wniesienie.</w:t>
      </w:r>
    </w:p>
    <w:p w14:paraId="5C2695AF" w14:textId="77777777" w:rsidR="00D943C5" w:rsidRPr="008E4FD4" w:rsidRDefault="00D943C5" w:rsidP="00D943C5">
      <w:pPr>
        <w:numPr>
          <w:ilvl w:val="0"/>
          <w:numId w:val="3"/>
        </w:numPr>
        <w:tabs>
          <w:tab w:val="clear" w:pos="360"/>
          <w:tab w:val="num" w:pos="142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Zgodnie z art. 13 ust. 1 i 2 RODO, </w:t>
      </w:r>
      <w:r w:rsidR="003C6957">
        <w:rPr>
          <w:rFonts w:ascii="Arial" w:hAnsi="Arial" w:cs="Arial"/>
          <w:sz w:val="24"/>
          <w:szCs w:val="24"/>
        </w:rPr>
        <w:t>Z</w:t>
      </w:r>
      <w:r w:rsidRPr="008E4FD4">
        <w:rPr>
          <w:rFonts w:ascii="Arial" w:hAnsi="Arial" w:cs="Arial"/>
          <w:sz w:val="24"/>
          <w:szCs w:val="24"/>
        </w:rPr>
        <w:t xml:space="preserve">amawiający informuje, że: </w:t>
      </w:r>
    </w:p>
    <w:p w14:paraId="4F493DEE" w14:textId="77777777" w:rsidR="00D943C5" w:rsidRPr="008E4FD4" w:rsidRDefault="00D943C5" w:rsidP="00D943C5">
      <w:pPr>
        <w:pStyle w:val="NormalnyWeb"/>
        <w:numPr>
          <w:ilvl w:val="4"/>
          <w:numId w:val="1"/>
        </w:numPr>
        <w:spacing w:before="0" w:beforeAutospacing="0" w:after="0" w:afterAutospacing="0"/>
        <w:ind w:left="709" w:hanging="425"/>
        <w:jc w:val="both"/>
        <w:rPr>
          <w:rFonts w:ascii="Arial" w:hAnsi="Arial" w:cs="Arial"/>
        </w:rPr>
      </w:pPr>
      <w:r w:rsidRPr="008E4FD4">
        <w:rPr>
          <w:rFonts w:ascii="Arial" w:hAnsi="Arial" w:cs="Arial"/>
        </w:rPr>
        <w:t xml:space="preserve">administratorem a w przypadku zamówień współfinansowanych ze środków UE (jeżeli dotyczy) również podmiotem przetwarzającym wszelkie dane osobowe osób fizycznych związanych z niniejszym postępowaniem jest </w:t>
      </w:r>
      <w:r w:rsidRPr="008E4FD4">
        <w:rPr>
          <w:rFonts w:ascii="Arial" w:hAnsi="Arial" w:cs="Arial"/>
          <w:i/>
        </w:rPr>
        <w:t>Gmina Darłowo - Urząd Gminy Darłowo z siedzibą przy ul. J. H. Dąbrowskiego 4, 76-150 Darłowo</w:t>
      </w:r>
      <w:r w:rsidRPr="008E4FD4">
        <w:rPr>
          <w:rFonts w:ascii="Arial" w:hAnsi="Arial" w:cs="Arial"/>
        </w:rPr>
        <w:t xml:space="preserve">, </w:t>
      </w:r>
    </w:p>
    <w:p w14:paraId="47D9A7C1" w14:textId="346B1E2B" w:rsidR="00D943C5" w:rsidRPr="008E4FD4" w:rsidRDefault="00D943C5" w:rsidP="00D943C5">
      <w:pPr>
        <w:pStyle w:val="NormalnyWeb"/>
        <w:numPr>
          <w:ilvl w:val="4"/>
          <w:numId w:val="1"/>
        </w:numPr>
        <w:spacing w:before="0" w:beforeAutospacing="0" w:after="0" w:afterAutospacing="0"/>
        <w:ind w:left="709" w:hanging="425"/>
        <w:jc w:val="both"/>
        <w:rPr>
          <w:rFonts w:ascii="Arial" w:hAnsi="Arial" w:cs="Arial"/>
        </w:rPr>
      </w:pPr>
      <w:r w:rsidRPr="008E4FD4">
        <w:rPr>
          <w:rFonts w:ascii="Arial" w:hAnsi="Arial" w:cs="Arial"/>
        </w:rPr>
        <w:t xml:space="preserve">kontakt do inspektora ochrony danych osobowych w Urzędzie Gminy Darłowo: tel. </w:t>
      </w:r>
      <w:r w:rsidRPr="008E4FD4">
        <w:rPr>
          <w:rFonts w:ascii="Arial" w:hAnsi="Arial" w:cs="Arial"/>
          <w:i/>
        </w:rPr>
        <w:t>94 344 63 0</w:t>
      </w:r>
      <w:r w:rsidR="00FE5AAE">
        <w:rPr>
          <w:rFonts w:ascii="Arial" w:hAnsi="Arial" w:cs="Arial"/>
          <w:i/>
        </w:rPr>
        <w:t>0</w:t>
      </w:r>
      <w:r w:rsidRPr="008E4FD4">
        <w:rPr>
          <w:rFonts w:ascii="Arial" w:hAnsi="Arial" w:cs="Arial"/>
        </w:rPr>
        <w:t xml:space="preserve">, adres e-mail: </w:t>
      </w:r>
      <w:r w:rsidRPr="008E4FD4">
        <w:rPr>
          <w:rFonts w:ascii="Arial" w:hAnsi="Arial" w:cs="Arial"/>
          <w:lang w:val="en-US"/>
        </w:rPr>
        <w:t>iod@ugdarlowo.pl</w:t>
      </w:r>
      <w:r w:rsidRPr="008E4FD4">
        <w:rPr>
          <w:rFonts w:ascii="Arial" w:hAnsi="Arial" w:cs="Arial"/>
        </w:rPr>
        <w:t>,</w:t>
      </w:r>
    </w:p>
    <w:p w14:paraId="04057E38" w14:textId="77777777" w:rsidR="00D943C5" w:rsidRPr="008E4FD4" w:rsidRDefault="00D943C5" w:rsidP="00D943C5">
      <w:pPr>
        <w:pStyle w:val="NormalnyWeb"/>
        <w:numPr>
          <w:ilvl w:val="4"/>
          <w:numId w:val="1"/>
        </w:numPr>
        <w:spacing w:before="0" w:beforeAutospacing="0" w:after="0" w:afterAutospacing="0"/>
        <w:ind w:left="709" w:hanging="425"/>
        <w:jc w:val="both"/>
        <w:rPr>
          <w:rFonts w:ascii="Arial" w:hAnsi="Arial" w:cs="Arial"/>
        </w:rPr>
      </w:pPr>
      <w:r w:rsidRPr="008E4FD4">
        <w:rPr>
          <w:rFonts w:ascii="Arial" w:hAnsi="Arial" w:cs="Arial"/>
        </w:rPr>
        <w:t>dane osobowe przetwarzane będą na podstawie art. 6 ust. 1 lit. c RODO w celu związanym z postępowaniem o udzielenie niniejszego zamówienia,</w:t>
      </w:r>
    </w:p>
    <w:p w14:paraId="61C7DB6C" w14:textId="77777777" w:rsidR="00D943C5" w:rsidRPr="008E4FD4" w:rsidRDefault="00D943C5" w:rsidP="00D943C5">
      <w:pPr>
        <w:pStyle w:val="NormalnyWeb"/>
        <w:numPr>
          <w:ilvl w:val="4"/>
          <w:numId w:val="1"/>
        </w:numPr>
        <w:spacing w:before="0" w:beforeAutospacing="0" w:after="0" w:afterAutospacing="0"/>
        <w:ind w:left="709" w:hanging="425"/>
        <w:jc w:val="both"/>
        <w:rPr>
          <w:rFonts w:ascii="Arial" w:hAnsi="Arial" w:cs="Arial"/>
        </w:rPr>
      </w:pPr>
      <w:r w:rsidRPr="008E4FD4">
        <w:rPr>
          <w:rFonts w:ascii="Arial" w:hAnsi="Arial" w:cs="Arial"/>
        </w:rPr>
        <w:t>odbiorcami ww. danych osobowych będą osoby lub podmioty, którym udostępniona zostanie dokumentacja postępowania w oparciu o art. 18 oraz art. 74 ustawy oraz umowy dofinansowania (jeżeli dotyczy),</w:t>
      </w:r>
    </w:p>
    <w:p w14:paraId="4B399719" w14:textId="77777777" w:rsidR="00D943C5" w:rsidRPr="008E4FD4" w:rsidRDefault="00D943C5" w:rsidP="00D943C5">
      <w:pPr>
        <w:pStyle w:val="NormalnyWeb"/>
        <w:numPr>
          <w:ilvl w:val="4"/>
          <w:numId w:val="1"/>
        </w:numPr>
        <w:spacing w:before="0" w:beforeAutospacing="0" w:after="0" w:afterAutospacing="0"/>
        <w:ind w:left="709" w:hanging="425"/>
        <w:jc w:val="both"/>
        <w:rPr>
          <w:rFonts w:ascii="Arial" w:hAnsi="Arial" w:cs="Arial"/>
        </w:rPr>
      </w:pPr>
      <w:r w:rsidRPr="008E4FD4">
        <w:rPr>
          <w:rFonts w:ascii="Arial" w:hAnsi="Arial" w:cs="Arial"/>
        </w:rPr>
        <w:t>ww. dane osobowe będą przechowywane odpowiednio:</w:t>
      </w:r>
    </w:p>
    <w:p w14:paraId="7B668441" w14:textId="77777777" w:rsidR="00D943C5" w:rsidRPr="008E4FD4" w:rsidRDefault="00D943C5" w:rsidP="00D943C5">
      <w:pPr>
        <w:pStyle w:val="NormalnyWeb"/>
        <w:spacing w:before="0" w:beforeAutospacing="0" w:after="0" w:afterAutospacing="0"/>
        <w:ind w:left="709"/>
        <w:jc w:val="both"/>
        <w:rPr>
          <w:rFonts w:ascii="Arial" w:hAnsi="Arial" w:cs="Arial"/>
        </w:rPr>
      </w:pPr>
      <w:r w:rsidRPr="008E4FD4">
        <w:rPr>
          <w:rFonts w:ascii="Arial" w:hAnsi="Arial" w:cs="Arial"/>
        </w:rPr>
        <w:t xml:space="preserve">- przez okres 4 lat od dnia zakończenia postępowania o udzielenie zamówienia publicznego albo przez cały okres obowiązywania umowy w sprawie zamówienia publicznego - jeżeli okres obowiązywania umowy przekracza 4 lata;  </w:t>
      </w:r>
    </w:p>
    <w:p w14:paraId="26EC9A37" w14:textId="77777777" w:rsidR="00D943C5" w:rsidRPr="008E4FD4" w:rsidRDefault="00D943C5" w:rsidP="00D943C5">
      <w:pPr>
        <w:pStyle w:val="NormalnyWeb"/>
        <w:spacing w:before="0" w:beforeAutospacing="0" w:after="0" w:afterAutospacing="0"/>
        <w:ind w:left="709"/>
        <w:jc w:val="both"/>
        <w:rPr>
          <w:rFonts w:ascii="Arial" w:hAnsi="Arial" w:cs="Arial"/>
        </w:rPr>
      </w:pPr>
      <w:r w:rsidRPr="008E4FD4">
        <w:rPr>
          <w:rFonts w:ascii="Arial" w:hAnsi="Arial" w:cs="Arial"/>
        </w:rPr>
        <w:t xml:space="preserve">- do czasu przeprowadzania archiwizacji dokumentacji - w zakresie określonym w przepisach o archiwizacji, </w:t>
      </w:r>
    </w:p>
    <w:p w14:paraId="5DE4F955" w14:textId="77777777" w:rsidR="00D943C5" w:rsidRPr="008E4FD4" w:rsidRDefault="00D943C5" w:rsidP="00D943C5">
      <w:pPr>
        <w:pStyle w:val="NormalnyWeb"/>
        <w:numPr>
          <w:ilvl w:val="4"/>
          <w:numId w:val="1"/>
        </w:numPr>
        <w:spacing w:before="0" w:beforeAutospacing="0" w:after="0" w:afterAutospacing="0"/>
        <w:ind w:left="709" w:hanging="425"/>
        <w:jc w:val="both"/>
        <w:rPr>
          <w:rFonts w:ascii="Arial" w:hAnsi="Arial" w:cs="Arial"/>
        </w:rPr>
      </w:pPr>
      <w:r w:rsidRPr="008E4FD4">
        <w:rPr>
          <w:rFonts w:ascii="Arial" w:hAnsi="Arial" w:cs="Arial"/>
        </w:rPr>
        <w:t>obowiązek podania danych osobowych  jest wymogiem ustawowym określonym  w przepisach ustawy, związanym z udziałem w postępowaniu o udzielenie zamówienia publicznego; konsekwencje niepodania określonych danych wynikają z ustawy,</w:t>
      </w:r>
    </w:p>
    <w:p w14:paraId="343E2B6A" w14:textId="77777777" w:rsidR="00D943C5" w:rsidRPr="008E4FD4" w:rsidRDefault="00D943C5" w:rsidP="00D943C5">
      <w:pPr>
        <w:pStyle w:val="NormalnyWeb"/>
        <w:numPr>
          <w:ilvl w:val="4"/>
          <w:numId w:val="1"/>
        </w:numPr>
        <w:spacing w:before="0" w:beforeAutospacing="0" w:after="0" w:afterAutospacing="0"/>
        <w:ind w:left="709" w:hanging="425"/>
        <w:jc w:val="both"/>
        <w:rPr>
          <w:rFonts w:ascii="Arial" w:hAnsi="Arial" w:cs="Arial"/>
        </w:rPr>
      </w:pPr>
      <w:r w:rsidRPr="008E4FD4">
        <w:rPr>
          <w:rFonts w:ascii="Arial" w:hAnsi="Arial" w:cs="Arial"/>
        </w:rPr>
        <w:t>w odniesieniu do danych osobowych decyzje nie będą podejmowane w sposób zautomatyzowany, stosownie do art. 22 RODO,</w:t>
      </w:r>
    </w:p>
    <w:p w14:paraId="50144CCF" w14:textId="77777777" w:rsidR="00D943C5" w:rsidRPr="008E4FD4" w:rsidRDefault="00D943C5" w:rsidP="00D943C5">
      <w:pPr>
        <w:pStyle w:val="NormalnyWeb"/>
        <w:numPr>
          <w:ilvl w:val="4"/>
          <w:numId w:val="1"/>
        </w:numPr>
        <w:spacing w:before="0" w:beforeAutospacing="0" w:after="0" w:afterAutospacing="0"/>
        <w:ind w:left="709" w:hanging="425"/>
        <w:jc w:val="both"/>
        <w:rPr>
          <w:rFonts w:ascii="Arial" w:hAnsi="Arial" w:cs="Arial"/>
        </w:rPr>
      </w:pPr>
      <w:r w:rsidRPr="008E4FD4">
        <w:rPr>
          <w:rFonts w:ascii="Arial" w:hAnsi="Arial" w:cs="Arial"/>
        </w:rPr>
        <w:t>osoba fizyczna, której dane osobowe dotyczą posiada:</w:t>
      </w:r>
    </w:p>
    <w:p w14:paraId="35D39018" w14:textId="77777777" w:rsidR="00D943C5" w:rsidRPr="008E4FD4" w:rsidRDefault="00D943C5" w:rsidP="00D943C5">
      <w:pPr>
        <w:pStyle w:val="NormalnyWeb"/>
        <w:spacing w:before="0" w:beforeAutospacing="0" w:after="0" w:afterAutospacing="0"/>
        <w:ind w:left="993" w:hanging="284"/>
        <w:jc w:val="both"/>
        <w:rPr>
          <w:rFonts w:ascii="Arial" w:hAnsi="Arial" w:cs="Arial"/>
        </w:rPr>
      </w:pPr>
      <w:r w:rsidRPr="008E4FD4">
        <w:rPr>
          <w:rFonts w:ascii="Arial" w:hAnsi="Arial" w:cs="Arial"/>
        </w:rPr>
        <w:t xml:space="preserve">a) na podstawie art. 15 RODO prawo dostępu do ww. danych osobowych. W przypadku korzystania przez osobę, której dane osobowe są przetwarzane przez </w:t>
      </w:r>
      <w:r w:rsidR="003C6957">
        <w:rPr>
          <w:rFonts w:ascii="Arial" w:hAnsi="Arial" w:cs="Arial"/>
        </w:rPr>
        <w:t>Z</w:t>
      </w:r>
      <w:r w:rsidRPr="008E4FD4">
        <w:rPr>
          <w:rFonts w:ascii="Arial" w:hAnsi="Arial" w:cs="Arial"/>
        </w:rPr>
        <w:t xml:space="preserve">amawiającego, z uprawnienia o którym mowa w art. 15 ust. 1-3 RODO, </w:t>
      </w:r>
      <w:r w:rsidR="003C6957">
        <w:rPr>
          <w:rFonts w:ascii="Arial" w:hAnsi="Arial" w:cs="Arial"/>
        </w:rPr>
        <w:t>Z</w:t>
      </w:r>
      <w:r w:rsidRPr="008E4FD4">
        <w:rPr>
          <w:rFonts w:ascii="Arial" w:hAnsi="Arial" w:cs="Arial"/>
        </w:rPr>
        <w:t xml:space="preserve">amawiający może żądać od osoby, występującej z żądaniem wskazania dodatkowych informacji, mających na celu sprecyzowanie nazwy lub daty zakończonego postępowania o udzielenie zamówienia; </w:t>
      </w:r>
    </w:p>
    <w:p w14:paraId="104BBBF8" w14:textId="77777777" w:rsidR="00D943C5" w:rsidRPr="008E4FD4" w:rsidRDefault="00D943C5" w:rsidP="00D943C5">
      <w:pPr>
        <w:pStyle w:val="NormalnyWeb"/>
        <w:spacing w:before="0" w:beforeAutospacing="0" w:after="0" w:afterAutospacing="0"/>
        <w:ind w:left="993" w:hanging="284"/>
        <w:jc w:val="both"/>
        <w:rPr>
          <w:rFonts w:ascii="Arial" w:hAnsi="Arial" w:cs="Arial"/>
        </w:rPr>
      </w:pPr>
      <w:r w:rsidRPr="008E4FD4">
        <w:rPr>
          <w:rFonts w:ascii="Arial" w:hAnsi="Arial" w:cs="Arial"/>
        </w:rPr>
        <w:t>b)</w:t>
      </w:r>
      <w:r w:rsidRPr="008E4FD4">
        <w:rPr>
          <w:rFonts w:ascii="Arial" w:hAnsi="Arial" w:cs="Arial"/>
        </w:rPr>
        <w:tab/>
        <w:t xml:space="preserve">na podstawie art. 16 RODO prawo do sprostowania ww.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 </w:t>
      </w:r>
    </w:p>
    <w:p w14:paraId="4476C500" w14:textId="77777777" w:rsidR="00D943C5" w:rsidRPr="008E4FD4" w:rsidRDefault="00D943C5" w:rsidP="00D943C5">
      <w:pPr>
        <w:pStyle w:val="NormalnyWeb"/>
        <w:spacing w:before="0" w:beforeAutospacing="0" w:after="0" w:afterAutospacing="0"/>
        <w:ind w:left="993" w:hanging="284"/>
        <w:jc w:val="both"/>
        <w:rPr>
          <w:rFonts w:ascii="Arial" w:hAnsi="Arial" w:cs="Arial"/>
        </w:rPr>
      </w:pPr>
      <w:r w:rsidRPr="008E4FD4">
        <w:rPr>
          <w:rFonts w:ascii="Arial" w:hAnsi="Arial" w:cs="Arial"/>
        </w:rPr>
        <w:t>c)</w:t>
      </w:r>
      <w:r w:rsidRPr="008E4FD4">
        <w:rPr>
          <w:rFonts w:ascii="Arial" w:hAnsi="Arial" w:cs="Arial"/>
        </w:rPr>
        <w:tab/>
        <w:t xml:space="preserve">na podstawie art. 18 RODO prawo żądania od administratora ograniczenia przetwarzania danych osobowych. Zgłoszenie żądania ograniczenia przetwarzania nie ogranicza przetwarzania danych osobowych do czasu </w:t>
      </w:r>
      <w:r w:rsidRPr="008E4FD4">
        <w:rPr>
          <w:rFonts w:ascii="Arial" w:hAnsi="Arial" w:cs="Arial"/>
        </w:rPr>
        <w:lastRenderedPageBreak/>
        <w:t xml:space="preserve">zakończenia postępowania. W przypadku, gdy wniesienie żądania dotyczącego prawa, o którym mowa w art. 18 ust. 1 RODO, spowoduje ograniczenie przetwarzania danych zawartych w protokole postępowania lub załącznikach do tego protokołu, od dnia zakończenia postępowania o udzielenie zamówienia zamawiający nie udostępnia tych danych, chyba, że zachodzą przesłanki, o których mowa w art. 18 ust. 2 RODO; </w:t>
      </w:r>
    </w:p>
    <w:p w14:paraId="1B707BC6" w14:textId="77777777" w:rsidR="00D943C5" w:rsidRPr="008E4FD4" w:rsidRDefault="00D943C5" w:rsidP="00D943C5">
      <w:pPr>
        <w:pStyle w:val="NormalnyWeb"/>
        <w:spacing w:before="0" w:beforeAutospacing="0" w:after="0" w:afterAutospacing="0"/>
        <w:ind w:left="993" w:hanging="284"/>
        <w:jc w:val="both"/>
        <w:rPr>
          <w:rFonts w:ascii="Arial" w:hAnsi="Arial" w:cs="Arial"/>
        </w:rPr>
      </w:pPr>
      <w:r w:rsidRPr="008E4FD4">
        <w:rPr>
          <w:rFonts w:ascii="Arial" w:hAnsi="Arial" w:cs="Arial"/>
        </w:rPr>
        <w:t>d)</w:t>
      </w:r>
      <w:r w:rsidRPr="008E4FD4">
        <w:rPr>
          <w:rFonts w:ascii="Arial" w:hAnsi="Arial" w:cs="Arial"/>
        </w:rPr>
        <w:tab/>
        <w:t>prawo do wniesienia skargi do Prezesa Urzędu Ochrony Danych Osobowych, gdy  przetwarzanie danych osobowych narusza przepisy RODO,</w:t>
      </w:r>
    </w:p>
    <w:p w14:paraId="45492E8D" w14:textId="77777777" w:rsidR="00D943C5" w:rsidRPr="008E4FD4" w:rsidRDefault="00D943C5" w:rsidP="00D943C5">
      <w:pPr>
        <w:pStyle w:val="NormalnyWeb"/>
        <w:numPr>
          <w:ilvl w:val="4"/>
          <w:numId w:val="1"/>
        </w:numPr>
        <w:spacing w:before="0" w:beforeAutospacing="0" w:after="0" w:afterAutospacing="0"/>
        <w:ind w:left="709" w:hanging="425"/>
        <w:jc w:val="both"/>
        <w:rPr>
          <w:rFonts w:ascii="Arial" w:hAnsi="Arial" w:cs="Arial"/>
        </w:rPr>
      </w:pPr>
      <w:r w:rsidRPr="008E4FD4">
        <w:rPr>
          <w:rFonts w:ascii="Arial" w:hAnsi="Arial" w:cs="Arial"/>
        </w:rPr>
        <w:t>osobie fizycznej, której dane osobowe dotyczą nie przysługuje:</w:t>
      </w:r>
    </w:p>
    <w:p w14:paraId="238BA5F9" w14:textId="77777777" w:rsidR="00D943C5" w:rsidRPr="008E4FD4" w:rsidRDefault="00D943C5" w:rsidP="00D943C5">
      <w:pPr>
        <w:pStyle w:val="NormalnyWeb"/>
        <w:spacing w:before="0" w:beforeAutospacing="0" w:after="0" w:afterAutospacing="0"/>
        <w:ind w:left="993" w:hanging="284"/>
        <w:jc w:val="both"/>
        <w:rPr>
          <w:rFonts w:ascii="Arial" w:hAnsi="Arial" w:cs="Arial"/>
        </w:rPr>
      </w:pPr>
      <w:r w:rsidRPr="008E4FD4">
        <w:rPr>
          <w:rFonts w:ascii="Arial" w:hAnsi="Arial" w:cs="Arial"/>
        </w:rPr>
        <w:t>a)</w:t>
      </w:r>
      <w:r w:rsidRPr="008E4FD4">
        <w:rPr>
          <w:rFonts w:ascii="Arial" w:hAnsi="Arial" w:cs="Arial"/>
        </w:rPr>
        <w:tab/>
        <w:t>w związku z art. 17 ust. 3 lit. b, d lub e RODO prawo do usunięcia danych osobowych;</w:t>
      </w:r>
    </w:p>
    <w:p w14:paraId="3F6B17A0" w14:textId="77777777" w:rsidR="00D943C5" w:rsidRPr="008E4FD4" w:rsidRDefault="00D943C5" w:rsidP="00D943C5">
      <w:pPr>
        <w:pStyle w:val="NormalnyWeb"/>
        <w:spacing w:before="0" w:beforeAutospacing="0" w:after="0" w:afterAutospacing="0"/>
        <w:ind w:left="993" w:hanging="284"/>
        <w:jc w:val="both"/>
        <w:rPr>
          <w:rFonts w:ascii="Arial" w:hAnsi="Arial" w:cs="Arial"/>
        </w:rPr>
      </w:pPr>
      <w:r w:rsidRPr="008E4FD4">
        <w:rPr>
          <w:rFonts w:ascii="Arial" w:hAnsi="Arial" w:cs="Arial"/>
        </w:rPr>
        <w:t>b)</w:t>
      </w:r>
      <w:r w:rsidRPr="008E4FD4">
        <w:rPr>
          <w:rFonts w:ascii="Arial" w:hAnsi="Arial" w:cs="Arial"/>
        </w:rPr>
        <w:tab/>
        <w:t xml:space="preserve">prawo do przenoszenia danych osobowych, o którym mowa w art. 20 RODO; </w:t>
      </w:r>
    </w:p>
    <w:p w14:paraId="0A762A9F" w14:textId="77777777" w:rsidR="00D943C5" w:rsidRPr="008E4FD4" w:rsidRDefault="00D943C5" w:rsidP="00D943C5">
      <w:pPr>
        <w:ind w:left="993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c)</w:t>
      </w:r>
      <w:r w:rsidRPr="008E4FD4">
        <w:rPr>
          <w:rFonts w:ascii="Arial" w:hAnsi="Arial" w:cs="Arial"/>
          <w:sz w:val="24"/>
          <w:szCs w:val="24"/>
        </w:rPr>
        <w:tab/>
        <w:t>na podstawie art. 21 RODO prawo sprzeciwu, wobec przetwarzania danych osobowych, gdyż podstawą prawną przetwarzania danych osobowych jest art. 6 ust. 1 lit. c RODO.</w:t>
      </w:r>
    </w:p>
    <w:p w14:paraId="724DD2E7" w14:textId="77777777" w:rsidR="0060016F" w:rsidRPr="008E4FD4" w:rsidRDefault="0060016F" w:rsidP="0060016F">
      <w:pPr>
        <w:ind w:left="993" w:hanging="284"/>
        <w:jc w:val="both"/>
        <w:rPr>
          <w:rFonts w:ascii="Arial" w:hAnsi="Arial" w:cs="Arial"/>
          <w:color w:val="0070C0"/>
          <w:sz w:val="24"/>
          <w:szCs w:val="24"/>
        </w:rPr>
      </w:pPr>
    </w:p>
    <w:p w14:paraId="2EA0CA26" w14:textId="77777777" w:rsidR="0060016F" w:rsidRPr="008E4FD4" w:rsidRDefault="0060016F" w:rsidP="00CF29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tabs>
          <w:tab w:val="left" w:pos="360"/>
        </w:tabs>
        <w:jc w:val="left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ROZDZIAŁ V Warunki udziału w postępowaniu. </w:t>
      </w:r>
      <w:r w:rsidR="00F87282" w:rsidRPr="008E4FD4">
        <w:rPr>
          <w:rFonts w:ascii="Arial" w:hAnsi="Arial" w:cs="Arial"/>
          <w:sz w:val="24"/>
          <w:szCs w:val="24"/>
        </w:rPr>
        <w:t>Podstawy wykluczenia.</w:t>
      </w:r>
    </w:p>
    <w:p w14:paraId="6977F2BD" w14:textId="77777777" w:rsidR="0060016F" w:rsidRPr="008E4FD4" w:rsidRDefault="0060016F" w:rsidP="0060016F">
      <w:pPr>
        <w:rPr>
          <w:rFonts w:ascii="Arial" w:hAnsi="Arial" w:cs="Arial"/>
          <w:sz w:val="24"/>
          <w:szCs w:val="24"/>
        </w:rPr>
      </w:pPr>
    </w:p>
    <w:p w14:paraId="655BFB2B" w14:textId="77777777" w:rsidR="00FA2C5F" w:rsidRPr="008E4FD4" w:rsidRDefault="00FA2C5F" w:rsidP="00FA2C5F">
      <w:pPr>
        <w:numPr>
          <w:ilvl w:val="0"/>
          <w:numId w:val="4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O udzielenie zamówienia może się ubiegać </w:t>
      </w:r>
      <w:r>
        <w:rPr>
          <w:rFonts w:ascii="Arial" w:hAnsi="Arial" w:cs="Arial"/>
          <w:sz w:val="24"/>
          <w:szCs w:val="24"/>
        </w:rPr>
        <w:t>W</w:t>
      </w:r>
      <w:r w:rsidRPr="008E4FD4">
        <w:rPr>
          <w:rFonts w:ascii="Arial" w:hAnsi="Arial" w:cs="Arial"/>
          <w:sz w:val="24"/>
          <w:szCs w:val="24"/>
        </w:rPr>
        <w:t xml:space="preserve">ykonawca, który </w:t>
      </w:r>
      <w:r w:rsidRPr="008E4FD4">
        <w:rPr>
          <w:rFonts w:ascii="Arial" w:hAnsi="Arial" w:cs="Arial"/>
          <w:b/>
          <w:bCs/>
          <w:sz w:val="24"/>
          <w:szCs w:val="24"/>
        </w:rPr>
        <w:t>spełnia poniżej określone warunki udziału w postępowaniu</w:t>
      </w:r>
      <w:r w:rsidRPr="008E4FD4">
        <w:rPr>
          <w:rFonts w:ascii="Arial" w:hAnsi="Arial" w:cs="Arial"/>
          <w:sz w:val="24"/>
          <w:szCs w:val="24"/>
        </w:rPr>
        <w:t xml:space="preserve"> dotyczące:</w:t>
      </w:r>
    </w:p>
    <w:p w14:paraId="14BF9F41" w14:textId="77777777" w:rsidR="00FA2C5F" w:rsidRDefault="00FA2C5F" w:rsidP="00FA2C5F">
      <w:pPr>
        <w:pStyle w:val="Akapitzlist"/>
        <w:numPr>
          <w:ilvl w:val="1"/>
          <w:numId w:val="4"/>
        </w:numPr>
        <w:tabs>
          <w:tab w:val="clear" w:pos="786"/>
          <w:tab w:val="num" w:pos="567"/>
        </w:tabs>
        <w:spacing w:line="240" w:lineRule="auto"/>
        <w:ind w:left="567" w:hanging="283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E8798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uprawnień do prowadzenia określonej działalności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gospodarczej lub </w:t>
      </w:r>
      <w:r w:rsidRPr="00E8798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zawodowej, o ile wynika to z odrębnych przepisów:</w:t>
      </w:r>
    </w:p>
    <w:p w14:paraId="164D330B" w14:textId="70C77A20" w:rsidR="00FA2C5F" w:rsidRDefault="00FA2C5F" w:rsidP="00FA2C5F">
      <w:pPr>
        <w:pStyle w:val="Akapitzlist"/>
        <w:tabs>
          <w:tab w:val="num" w:pos="567"/>
        </w:tabs>
        <w:spacing w:after="0" w:line="240" w:lineRule="auto"/>
        <w:ind w:left="567"/>
        <w:jc w:val="both"/>
        <w:rPr>
          <w:rFonts w:ascii="Arial" w:eastAsia="Verdana" w:hAnsi="Arial" w:cs="Arial"/>
          <w:color w:val="000000"/>
          <w:spacing w:val="-6"/>
          <w:sz w:val="24"/>
          <w:szCs w:val="24"/>
          <w:lang w:eastAsia="pl-PL" w:bidi="pl-PL"/>
        </w:rPr>
      </w:pPr>
      <w:r>
        <w:rPr>
          <w:rFonts w:ascii="Arial" w:eastAsia="Verdana" w:hAnsi="Arial" w:cs="Arial"/>
          <w:color w:val="000000"/>
          <w:spacing w:val="-6"/>
          <w:sz w:val="24"/>
          <w:szCs w:val="24"/>
          <w:lang w:eastAsia="pl-PL" w:bidi="pl-PL"/>
        </w:rPr>
        <w:t xml:space="preserve">Zamawiający uzna, że </w:t>
      </w:r>
      <w:r w:rsidRPr="00746B65">
        <w:rPr>
          <w:rFonts w:ascii="Arial" w:eastAsia="Verdana" w:hAnsi="Arial" w:cs="Arial"/>
          <w:color w:val="000000"/>
          <w:spacing w:val="-6"/>
          <w:sz w:val="24"/>
          <w:szCs w:val="24"/>
          <w:lang w:eastAsia="pl-PL" w:bidi="pl-PL"/>
        </w:rPr>
        <w:t xml:space="preserve">Wykonawca </w:t>
      </w:r>
      <w:r w:rsidRPr="00AD1CDF">
        <w:rPr>
          <w:rFonts w:ascii="Arial" w:eastAsia="Verdana" w:hAnsi="Arial" w:cs="Arial"/>
          <w:color w:val="000000"/>
          <w:spacing w:val="-6"/>
          <w:sz w:val="24"/>
          <w:szCs w:val="24"/>
          <w:lang w:eastAsia="pl-PL" w:bidi="pl-PL"/>
        </w:rPr>
        <w:t xml:space="preserve">posiada wymagane przepisami prawa uprawnienia do prowadzenia działalności </w:t>
      </w:r>
      <w:r>
        <w:rPr>
          <w:rFonts w:ascii="Arial" w:eastAsia="Verdana" w:hAnsi="Arial" w:cs="Arial"/>
          <w:color w:val="000000"/>
          <w:spacing w:val="-6"/>
          <w:sz w:val="24"/>
          <w:szCs w:val="24"/>
          <w:lang w:eastAsia="pl-PL" w:bidi="pl-PL"/>
        </w:rPr>
        <w:t xml:space="preserve">gospodarczej lub </w:t>
      </w:r>
      <w:r w:rsidRPr="00AD1CDF">
        <w:rPr>
          <w:rFonts w:ascii="Arial" w:eastAsia="Verdana" w:hAnsi="Arial" w:cs="Arial"/>
          <w:color w:val="000000"/>
          <w:spacing w:val="-6"/>
          <w:sz w:val="24"/>
          <w:szCs w:val="24"/>
          <w:lang w:eastAsia="pl-PL" w:bidi="pl-PL"/>
        </w:rPr>
        <w:t xml:space="preserve">zawodowej jeżeli </w:t>
      </w:r>
      <w:r>
        <w:rPr>
          <w:rFonts w:ascii="Arial" w:eastAsia="Verdana" w:hAnsi="Arial" w:cs="Arial"/>
          <w:color w:val="000000"/>
          <w:spacing w:val="-6"/>
          <w:sz w:val="24"/>
          <w:szCs w:val="24"/>
          <w:lang w:eastAsia="pl-PL" w:bidi="pl-PL"/>
        </w:rPr>
        <w:t>W</w:t>
      </w:r>
      <w:r w:rsidRPr="00AD1CDF">
        <w:rPr>
          <w:rFonts w:ascii="Arial" w:eastAsia="Verdana" w:hAnsi="Arial" w:cs="Arial"/>
          <w:color w:val="000000"/>
          <w:spacing w:val="-6"/>
          <w:sz w:val="24"/>
          <w:szCs w:val="24"/>
          <w:lang w:eastAsia="pl-PL" w:bidi="pl-PL"/>
        </w:rPr>
        <w:t xml:space="preserve">ykonawca wykaże, że posiada uprawnienia do wykonywania działalności pocztowej na podstawie aktualnego </w:t>
      </w:r>
      <w:r w:rsidRPr="00F9755E">
        <w:rPr>
          <w:rFonts w:ascii="Arial" w:eastAsia="Verdana" w:hAnsi="Arial" w:cs="Arial"/>
          <w:b/>
          <w:color w:val="000000"/>
          <w:spacing w:val="-6"/>
          <w:sz w:val="24"/>
          <w:szCs w:val="24"/>
          <w:lang w:eastAsia="pl-PL" w:bidi="pl-PL"/>
        </w:rPr>
        <w:t>wpisu do rejestru operatorów pocztowych</w:t>
      </w:r>
      <w:r w:rsidRPr="00AD1CDF">
        <w:rPr>
          <w:rFonts w:ascii="Arial" w:eastAsia="Verdana" w:hAnsi="Arial" w:cs="Arial"/>
          <w:color w:val="000000"/>
          <w:spacing w:val="-6"/>
          <w:sz w:val="24"/>
          <w:szCs w:val="24"/>
          <w:lang w:eastAsia="pl-PL" w:bidi="pl-PL"/>
        </w:rPr>
        <w:t>, o którym mowa w art. 6 ust. 1 ustawy Prawo Pocztowe z dnia 23 listopada 2012 r. (Dz. U. z 202</w:t>
      </w:r>
      <w:r w:rsidR="00FE5AAE">
        <w:rPr>
          <w:rFonts w:ascii="Arial" w:eastAsia="Verdana" w:hAnsi="Arial" w:cs="Arial"/>
          <w:color w:val="000000"/>
          <w:spacing w:val="-6"/>
          <w:sz w:val="24"/>
          <w:szCs w:val="24"/>
          <w:lang w:eastAsia="pl-PL" w:bidi="pl-PL"/>
        </w:rPr>
        <w:t>5</w:t>
      </w:r>
      <w:r w:rsidRPr="00AD1CDF">
        <w:rPr>
          <w:rFonts w:ascii="Arial" w:eastAsia="Verdana" w:hAnsi="Arial" w:cs="Arial"/>
          <w:color w:val="000000"/>
          <w:spacing w:val="-6"/>
          <w:sz w:val="24"/>
          <w:szCs w:val="24"/>
          <w:lang w:eastAsia="pl-PL" w:bidi="pl-PL"/>
        </w:rPr>
        <w:t xml:space="preserve"> r., poz. </w:t>
      </w:r>
      <w:r w:rsidR="00FE5AAE">
        <w:rPr>
          <w:rFonts w:ascii="Arial" w:eastAsia="Verdana" w:hAnsi="Arial" w:cs="Arial"/>
          <w:color w:val="000000"/>
          <w:spacing w:val="-6"/>
          <w:sz w:val="24"/>
          <w:szCs w:val="24"/>
          <w:lang w:eastAsia="pl-PL" w:bidi="pl-PL"/>
        </w:rPr>
        <w:t>366</w:t>
      </w:r>
      <w:r>
        <w:rPr>
          <w:rFonts w:ascii="Arial" w:eastAsia="Verdana" w:hAnsi="Arial" w:cs="Arial"/>
          <w:color w:val="000000"/>
          <w:spacing w:val="-6"/>
          <w:sz w:val="24"/>
          <w:szCs w:val="24"/>
          <w:lang w:eastAsia="pl-PL" w:bidi="pl-PL"/>
        </w:rPr>
        <w:t xml:space="preserve"> ze zm.</w:t>
      </w:r>
      <w:r w:rsidRPr="00AD1CDF">
        <w:rPr>
          <w:rFonts w:ascii="Arial" w:eastAsia="Verdana" w:hAnsi="Arial" w:cs="Arial"/>
          <w:color w:val="000000"/>
          <w:spacing w:val="-6"/>
          <w:sz w:val="24"/>
          <w:szCs w:val="24"/>
          <w:lang w:eastAsia="pl-PL" w:bidi="pl-PL"/>
        </w:rPr>
        <w:t>).</w:t>
      </w:r>
    </w:p>
    <w:p w14:paraId="2AABE9D7" w14:textId="77777777" w:rsidR="00FA2C5F" w:rsidRDefault="00FA2C5F" w:rsidP="00FA2C5F">
      <w:pPr>
        <w:pStyle w:val="Akapitzlist"/>
        <w:tabs>
          <w:tab w:val="num" w:pos="567"/>
        </w:tabs>
        <w:spacing w:after="0" w:line="240" w:lineRule="auto"/>
        <w:ind w:left="567"/>
        <w:jc w:val="both"/>
        <w:rPr>
          <w:rFonts w:ascii="Arial" w:eastAsia="Verdana" w:hAnsi="Arial" w:cs="Arial"/>
          <w:color w:val="000000"/>
          <w:spacing w:val="-6"/>
          <w:sz w:val="24"/>
          <w:szCs w:val="24"/>
          <w:lang w:eastAsia="pl-PL" w:bidi="pl-PL"/>
        </w:rPr>
      </w:pPr>
    </w:p>
    <w:p w14:paraId="2036A377" w14:textId="77777777" w:rsidR="00FA2C5F" w:rsidRDefault="00FA2C5F" w:rsidP="00FA2C5F">
      <w:pPr>
        <w:pStyle w:val="Akapitzlist"/>
        <w:tabs>
          <w:tab w:val="num" w:pos="567"/>
        </w:tabs>
        <w:spacing w:after="0" w:line="240" w:lineRule="auto"/>
        <w:ind w:left="567"/>
        <w:jc w:val="both"/>
        <w:rPr>
          <w:rFonts w:ascii="Arial" w:eastAsia="Verdana" w:hAnsi="Arial" w:cs="Arial"/>
          <w:color w:val="000000"/>
          <w:spacing w:val="-6"/>
          <w:sz w:val="24"/>
          <w:szCs w:val="24"/>
          <w:u w:val="single"/>
          <w:lang w:eastAsia="pl-PL" w:bidi="pl-PL"/>
        </w:rPr>
      </w:pPr>
      <w:r w:rsidRPr="00166183">
        <w:rPr>
          <w:rFonts w:ascii="Arial" w:eastAsia="Verdana" w:hAnsi="Arial" w:cs="Arial"/>
          <w:color w:val="000000"/>
          <w:spacing w:val="-6"/>
          <w:sz w:val="24"/>
          <w:szCs w:val="24"/>
          <w:u w:val="single"/>
          <w:lang w:eastAsia="pl-PL" w:bidi="pl-PL"/>
        </w:rPr>
        <w:t>W przypadku wspólnego ubiegania się wykonawców o udzielenie zamówienia ww. warunek zostanie uznany za spełniony, jeżeli co najmniej jeden z wykonawców wspólnie ubiegających się o udzielenie zamówienia posiadał będzie wymagane powyżej uprawnienia do prowadzenia działalności gospodarczej lub zawodowej i zrealizuje usługi, do realizacji których te uprawnienia są wymagane;</w:t>
      </w:r>
    </w:p>
    <w:p w14:paraId="6B29D535" w14:textId="77777777" w:rsidR="00FA2C5F" w:rsidRPr="00AD1CDF" w:rsidRDefault="00FA2C5F" w:rsidP="00FA2C5F">
      <w:pPr>
        <w:pStyle w:val="Akapitzlist"/>
        <w:tabs>
          <w:tab w:val="num" w:pos="567"/>
        </w:tabs>
        <w:spacing w:after="0" w:line="240" w:lineRule="auto"/>
        <w:ind w:left="567"/>
        <w:jc w:val="both"/>
        <w:rPr>
          <w:rFonts w:ascii="Arial" w:eastAsia="Verdana" w:hAnsi="Arial" w:cs="Arial"/>
          <w:color w:val="000000"/>
          <w:spacing w:val="-6"/>
          <w:sz w:val="24"/>
          <w:szCs w:val="24"/>
          <w:lang w:eastAsia="pl-PL" w:bidi="pl-PL"/>
        </w:rPr>
      </w:pPr>
    </w:p>
    <w:p w14:paraId="3EE54F4F" w14:textId="77777777" w:rsidR="00FA2C5F" w:rsidRPr="008E4FD4" w:rsidRDefault="00FA2C5F" w:rsidP="00FA2C5F">
      <w:pPr>
        <w:pStyle w:val="ZLITPKTzmpktliter"/>
        <w:numPr>
          <w:ilvl w:val="1"/>
          <w:numId w:val="4"/>
        </w:numPr>
        <w:tabs>
          <w:tab w:val="num" w:pos="567"/>
        </w:tabs>
        <w:spacing w:line="240" w:lineRule="auto"/>
        <w:ind w:left="1798" w:hanging="1514"/>
        <w:rPr>
          <w:rFonts w:ascii="Arial" w:hAnsi="Arial"/>
          <w:b/>
          <w:color w:val="000000"/>
          <w:szCs w:val="24"/>
        </w:rPr>
      </w:pPr>
      <w:r w:rsidRPr="008E4FD4">
        <w:rPr>
          <w:rFonts w:ascii="Arial" w:hAnsi="Arial"/>
          <w:b/>
          <w:szCs w:val="24"/>
        </w:rPr>
        <w:t>sytuacji ekonomicznej lub finansowej:</w:t>
      </w:r>
    </w:p>
    <w:p w14:paraId="7E2069AE" w14:textId="77777777" w:rsidR="00FA2C5F" w:rsidRPr="00E87987" w:rsidRDefault="00FA2C5F" w:rsidP="00FA2C5F">
      <w:pPr>
        <w:tabs>
          <w:tab w:val="left" w:pos="851"/>
        </w:tabs>
        <w:ind w:left="567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Zamawiający </w:t>
      </w:r>
      <w:r>
        <w:rPr>
          <w:rFonts w:ascii="Arial" w:hAnsi="Arial" w:cs="Arial"/>
          <w:sz w:val="24"/>
          <w:szCs w:val="24"/>
        </w:rPr>
        <w:t>nie określa warunku udziału w postępowaniu w tym zakresie.</w:t>
      </w:r>
    </w:p>
    <w:p w14:paraId="3C832C33" w14:textId="77777777" w:rsidR="00FA2C5F" w:rsidRPr="008E4FD4" w:rsidRDefault="00FA2C5F" w:rsidP="00FA2C5F">
      <w:pPr>
        <w:pStyle w:val="ZLITPKTzmpktliter"/>
        <w:numPr>
          <w:ilvl w:val="1"/>
          <w:numId w:val="4"/>
        </w:numPr>
        <w:tabs>
          <w:tab w:val="num" w:pos="567"/>
        </w:tabs>
        <w:spacing w:line="240" w:lineRule="auto"/>
        <w:ind w:hanging="502"/>
        <w:rPr>
          <w:rFonts w:ascii="Arial" w:hAnsi="Arial"/>
          <w:b/>
          <w:szCs w:val="24"/>
        </w:rPr>
      </w:pPr>
      <w:r w:rsidRPr="008E4FD4">
        <w:rPr>
          <w:rFonts w:ascii="Arial" w:hAnsi="Arial"/>
          <w:b/>
          <w:szCs w:val="24"/>
        </w:rPr>
        <w:t>zdolności technicznej lub zawodowej:</w:t>
      </w:r>
    </w:p>
    <w:p w14:paraId="0F438143" w14:textId="72F78127" w:rsidR="00FA2C5F" w:rsidRPr="00746B65" w:rsidRDefault="00FA2C5F" w:rsidP="00FA2C5F">
      <w:pPr>
        <w:tabs>
          <w:tab w:val="left" w:pos="567"/>
        </w:tabs>
        <w:ind w:left="567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Zamawiający uzna, że </w:t>
      </w:r>
      <w:r>
        <w:rPr>
          <w:rFonts w:ascii="Arial" w:hAnsi="Arial" w:cs="Arial"/>
          <w:sz w:val="24"/>
          <w:szCs w:val="24"/>
        </w:rPr>
        <w:t>W</w:t>
      </w:r>
      <w:r w:rsidRPr="008E4FD4">
        <w:rPr>
          <w:rFonts w:ascii="Arial" w:hAnsi="Arial" w:cs="Arial"/>
          <w:sz w:val="24"/>
          <w:szCs w:val="24"/>
        </w:rPr>
        <w:t xml:space="preserve">ykonawca posiada wymagane zdolności techniczne lub zawodowe zapewniające należyte wykonanie zamówienia, jeżeli </w:t>
      </w:r>
      <w:r>
        <w:rPr>
          <w:rFonts w:ascii="Arial" w:hAnsi="Arial" w:cs="Arial"/>
          <w:sz w:val="24"/>
          <w:szCs w:val="24"/>
        </w:rPr>
        <w:t>W</w:t>
      </w:r>
      <w:r w:rsidRPr="008E4FD4">
        <w:rPr>
          <w:rFonts w:ascii="Arial" w:hAnsi="Arial" w:cs="Arial"/>
          <w:sz w:val="24"/>
          <w:szCs w:val="24"/>
        </w:rPr>
        <w:t>ykonawca wykaże, że:</w:t>
      </w:r>
      <w:r>
        <w:rPr>
          <w:rFonts w:ascii="Arial" w:hAnsi="Arial" w:cs="Arial"/>
          <w:sz w:val="24"/>
          <w:szCs w:val="24"/>
        </w:rPr>
        <w:t xml:space="preserve"> </w:t>
      </w:r>
      <w:r w:rsidRPr="00746B65">
        <w:rPr>
          <w:rFonts w:ascii="Arial" w:hAnsi="Arial" w:cs="Arial"/>
          <w:b/>
          <w:bCs/>
          <w:sz w:val="24"/>
          <w:szCs w:val="24"/>
        </w:rPr>
        <w:t xml:space="preserve">wykonał lub wykonuje należycie w okresie ostatnich trzech lat przed upływem terminu składania ofert </w:t>
      </w:r>
      <w:r w:rsidRPr="00746B65">
        <w:rPr>
          <w:rFonts w:ascii="Arial" w:hAnsi="Arial" w:cs="Arial"/>
          <w:sz w:val="24"/>
          <w:szCs w:val="24"/>
        </w:rPr>
        <w:t xml:space="preserve">(a jeżeli okres prowadzenia działalności jest krótszy – w tym okresie) </w:t>
      </w:r>
      <w:r w:rsidRPr="00746B65">
        <w:rPr>
          <w:rFonts w:ascii="Arial" w:hAnsi="Arial" w:cs="Arial"/>
          <w:b/>
          <w:bCs/>
          <w:sz w:val="24"/>
          <w:szCs w:val="24"/>
        </w:rPr>
        <w:t xml:space="preserve">co najmniej jedną usługę polegającą na świadczeniu usług pocztowych w obrocie krajowym i zagranicznym w zakresie przyjmowania, </w:t>
      </w:r>
      <w:r>
        <w:rPr>
          <w:rFonts w:ascii="Arial" w:hAnsi="Arial" w:cs="Arial"/>
          <w:b/>
          <w:bCs/>
          <w:sz w:val="24"/>
          <w:szCs w:val="24"/>
        </w:rPr>
        <w:t>przemieszczania</w:t>
      </w:r>
      <w:r w:rsidRPr="00746B65">
        <w:rPr>
          <w:rFonts w:ascii="Arial" w:hAnsi="Arial" w:cs="Arial"/>
          <w:b/>
          <w:bCs/>
          <w:sz w:val="24"/>
          <w:szCs w:val="24"/>
        </w:rPr>
        <w:t xml:space="preserve"> i doręczania przesyłek pocztowych realizowan</w:t>
      </w:r>
      <w:r w:rsidR="00CB4AE2">
        <w:rPr>
          <w:rFonts w:ascii="Arial" w:hAnsi="Arial" w:cs="Arial"/>
          <w:b/>
          <w:bCs/>
          <w:sz w:val="24"/>
          <w:szCs w:val="24"/>
        </w:rPr>
        <w:t>ą</w:t>
      </w:r>
      <w:r w:rsidRPr="00746B65">
        <w:rPr>
          <w:rFonts w:ascii="Arial" w:hAnsi="Arial" w:cs="Arial"/>
          <w:b/>
          <w:bCs/>
          <w:sz w:val="24"/>
          <w:szCs w:val="24"/>
        </w:rPr>
        <w:t xml:space="preserve"> nieprzerwanie przez okres co najmniej 6 miesięcy oraz o wartośc</w:t>
      </w:r>
      <w:r>
        <w:rPr>
          <w:rFonts w:ascii="Arial" w:hAnsi="Arial" w:cs="Arial"/>
          <w:b/>
          <w:bCs/>
          <w:sz w:val="24"/>
          <w:szCs w:val="24"/>
        </w:rPr>
        <w:t xml:space="preserve">i co </w:t>
      </w:r>
      <w:r w:rsidRPr="00957FFE">
        <w:rPr>
          <w:rFonts w:ascii="Arial" w:hAnsi="Arial" w:cs="Arial"/>
          <w:b/>
          <w:bCs/>
          <w:sz w:val="24"/>
          <w:szCs w:val="24"/>
        </w:rPr>
        <w:t>najmniej 1</w:t>
      </w:r>
      <w:r>
        <w:rPr>
          <w:rFonts w:ascii="Arial" w:hAnsi="Arial" w:cs="Arial"/>
          <w:b/>
          <w:bCs/>
          <w:sz w:val="24"/>
          <w:szCs w:val="24"/>
        </w:rPr>
        <w:t>0</w:t>
      </w:r>
      <w:r w:rsidRPr="00957FFE">
        <w:rPr>
          <w:rFonts w:ascii="Arial" w:hAnsi="Arial" w:cs="Arial"/>
          <w:b/>
          <w:bCs/>
          <w:sz w:val="24"/>
          <w:szCs w:val="24"/>
        </w:rPr>
        <w:t>0</w:t>
      </w:r>
      <w:r w:rsidR="00CB4AE2">
        <w:rPr>
          <w:rFonts w:ascii="Arial" w:hAnsi="Arial" w:cs="Arial"/>
          <w:b/>
          <w:bCs/>
          <w:sz w:val="24"/>
          <w:szCs w:val="24"/>
        </w:rPr>
        <w:t> </w:t>
      </w:r>
      <w:r w:rsidRPr="00957FFE">
        <w:rPr>
          <w:rFonts w:ascii="Arial" w:hAnsi="Arial" w:cs="Arial"/>
          <w:b/>
          <w:bCs/>
          <w:sz w:val="24"/>
          <w:szCs w:val="24"/>
        </w:rPr>
        <w:t>000</w:t>
      </w:r>
      <w:r w:rsidR="00CB4AE2">
        <w:rPr>
          <w:rFonts w:ascii="Arial" w:hAnsi="Arial" w:cs="Arial"/>
          <w:b/>
          <w:bCs/>
          <w:sz w:val="24"/>
          <w:szCs w:val="24"/>
        </w:rPr>
        <w:t>,00</w:t>
      </w:r>
      <w:r w:rsidRPr="00957FFE">
        <w:rPr>
          <w:rFonts w:ascii="Arial" w:hAnsi="Arial" w:cs="Arial"/>
          <w:b/>
          <w:bCs/>
          <w:sz w:val="24"/>
          <w:szCs w:val="24"/>
        </w:rPr>
        <w:t xml:space="preserve"> zł brutto (</w:t>
      </w:r>
      <w:r>
        <w:rPr>
          <w:rFonts w:ascii="Arial" w:hAnsi="Arial" w:cs="Arial"/>
          <w:b/>
          <w:bCs/>
          <w:sz w:val="24"/>
          <w:szCs w:val="24"/>
        </w:rPr>
        <w:t>słownie: sto tysięcy złotych 00/100) zrealizowaną na rzecz jednego podmiotu w ramach jednej umowy.</w:t>
      </w:r>
    </w:p>
    <w:p w14:paraId="2BC2ADED" w14:textId="77777777" w:rsidR="00FA2C5F" w:rsidRDefault="00FA2C5F" w:rsidP="00FA2C5F">
      <w:pPr>
        <w:autoSpaceDE w:val="0"/>
        <w:autoSpaceDN w:val="0"/>
        <w:ind w:left="1418" w:hanging="2"/>
        <w:jc w:val="both"/>
        <w:rPr>
          <w:rFonts w:ascii="Arial" w:hAnsi="Arial" w:cs="Arial"/>
          <w:b/>
          <w:sz w:val="24"/>
          <w:szCs w:val="24"/>
        </w:rPr>
      </w:pPr>
    </w:p>
    <w:p w14:paraId="6697149E" w14:textId="77777777" w:rsidR="00FA2C5F" w:rsidRPr="00AB4FD5" w:rsidRDefault="00FA2C5F" w:rsidP="00FA2C5F">
      <w:pPr>
        <w:autoSpaceDE w:val="0"/>
        <w:autoSpaceDN w:val="0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B4FD5">
        <w:rPr>
          <w:rFonts w:ascii="Arial" w:hAnsi="Arial" w:cs="Arial"/>
          <w:b/>
          <w:bCs/>
          <w:sz w:val="24"/>
          <w:szCs w:val="24"/>
          <w:u w:val="single"/>
        </w:rPr>
        <w:t>Jeżeli usługa, o której mowa w ww. warunku jest w trakcie wykonywania to na dzień złożenia oferty musi być realizowana przez co najmniej 6 miesięcy, a wartość zrealizowanej usługi musi wynosić nie mniej niż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Pr="00AB4FD5">
        <w:rPr>
          <w:rFonts w:ascii="Arial" w:hAnsi="Arial" w:cs="Arial"/>
          <w:b/>
          <w:bCs/>
          <w:sz w:val="24"/>
          <w:szCs w:val="24"/>
          <w:u w:val="single"/>
        </w:rPr>
        <w:t>0.000 zł brutto.</w:t>
      </w:r>
    </w:p>
    <w:p w14:paraId="72718839" w14:textId="77777777" w:rsidR="007E00EA" w:rsidRPr="00746B65" w:rsidRDefault="007E00EA" w:rsidP="002B0244">
      <w:pPr>
        <w:tabs>
          <w:tab w:val="left" w:pos="567"/>
        </w:tabs>
        <w:ind w:left="567"/>
        <w:jc w:val="both"/>
        <w:rPr>
          <w:rFonts w:ascii="Arial" w:hAnsi="Arial" w:cs="Arial"/>
          <w:sz w:val="24"/>
          <w:szCs w:val="24"/>
        </w:rPr>
      </w:pPr>
    </w:p>
    <w:p w14:paraId="10C30E21" w14:textId="77777777" w:rsidR="00412615" w:rsidRPr="008E4FD4" w:rsidRDefault="00412615" w:rsidP="008D1A62">
      <w:pPr>
        <w:tabs>
          <w:tab w:val="left" w:pos="993"/>
        </w:tabs>
        <w:jc w:val="both"/>
        <w:rPr>
          <w:rFonts w:ascii="Arial" w:hAnsi="Arial" w:cs="Arial"/>
          <w:b/>
          <w:sz w:val="24"/>
          <w:szCs w:val="24"/>
        </w:rPr>
      </w:pPr>
    </w:p>
    <w:p w14:paraId="2601BCAA" w14:textId="77777777" w:rsidR="0060016F" w:rsidRPr="008E4FD4" w:rsidRDefault="0060016F" w:rsidP="00412615">
      <w:pPr>
        <w:numPr>
          <w:ilvl w:val="0"/>
          <w:numId w:val="4"/>
        </w:numPr>
        <w:tabs>
          <w:tab w:val="clear" w:pos="360"/>
          <w:tab w:val="num" w:pos="284"/>
          <w:tab w:val="left" w:pos="567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bCs/>
          <w:sz w:val="24"/>
          <w:szCs w:val="24"/>
        </w:rPr>
        <w:t>Dodatkowe informacje dotyczące ww. warunków udziału w postępowaniu:</w:t>
      </w:r>
    </w:p>
    <w:p w14:paraId="5BEF46A3" w14:textId="5F140BEF" w:rsidR="00ED4E9B" w:rsidRDefault="00ED4E9B" w:rsidP="00BD64E7">
      <w:pPr>
        <w:numPr>
          <w:ilvl w:val="1"/>
          <w:numId w:val="4"/>
        </w:numPr>
        <w:tabs>
          <w:tab w:val="clear" w:pos="786"/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ED4E9B">
        <w:rPr>
          <w:rFonts w:ascii="Arial" w:hAnsi="Arial" w:cs="Arial"/>
          <w:bCs/>
          <w:sz w:val="24"/>
          <w:szCs w:val="24"/>
        </w:rPr>
        <w:t xml:space="preserve">jeżeli </w:t>
      </w:r>
      <w:r>
        <w:rPr>
          <w:rFonts w:ascii="Arial" w:hAnsi="Arial" w:cs="Arial"/>
          <w:bCs/>
          <w:sz w:val="24"/>
          <w:szCs w:val="24"/>
        </w:rPr>
        <w:t>W</w:t>
      </w:r>
      <w:r w:rsidRPr="00ED4E9B">
        <w:rPr>
          <w:rFonts w:ascii="Arial" w:hAnsi="Arial" w:cs="Arial"/>
          <w:bCs/>
          <w:sz w:val="24"/>
          <w:szCs w:val="24"/>
        </w:rPr>
        <w:t xml:space="preserve">ykonawca powołuje się na doświadczenie w realizacji usługi, wykonywanej wspólnie z innym wykonawcą, wykaz, o którym mowa w Rozdziale VI pkt 2 ppkt </w:t>
      </w:r>
      <w:r>
        <w:rPr>
          <w:rFonts w:ascii="Arial" w:hAnsi="Arial" w:cs="Arial"/>
          <w:bCs/>
          <w:sz w:val="24"/>
          <w:szCs w:val="24"/>
        </w:rPr>
        <w:t>2</w:t>
      </w:r>
      <w:r w:rsidRPr="00ED4E9B">
        <w:rPr>
          <w:rFonts w:ascii="Arial" w:hAnsi="Arial" w:cs="Arial"/>
          <w:bCs/>
          <w:sz w:val="24"/>
          <w:szCs w:val="24"/>
        </w:rPr>
        <w:t xml:space="preserve">) (wykaz usług), dotyczy usługi, w której wykonaniu </w:t>
      </w:r>
      <w:r>
        <w:rPr>
          <w:rFonts w:ascii="Arial" w:hAnsi="Arial" w:cs="Arial"/>
          <w:bCs/>
          <w:sz w:val="24"/>
          <w:szCs w:val="24"/>
        </w:rPr>
        <w:t>W</w:t>
      </w:r>
      <w:r w:rsidRPr="00ED4E9B">
        <w:rPr>
          <w:rFonts w:ascii="Arial" w:hAnsi="Arial" w:cs="Arial"/>
          <w:bCs/>
          <w:sz w:val="24"/>
          <w:szCs w:val="24"/>
        </w:rPr>
        <w:t>ykonawca ten bezpośrednio uczestniczył,</w:t>
      </w:r>
      <w:r w:rsidR="00FA2C5F" w:rsidRPr="00FA2C5F">
        <w:rPr>
          <w:rFonts w:ascii="Arial" w:hAnsi="Arial" w:cs="Arial"/>
          <w:bCs/>
          <w:sz w:val="24"/>
          <w:szCs w:val="24"/>
        </w:rPr>
        <w:t xml:space="preserve"> a w przypadku świadczeń powtarzających się lub ciągłych, w których wykonywaniu bezpośrednio uczestniczył lub uczestniczy;</w:t>
      </w:r>
    </w:p>
    <w:p w14:paraId="777C14BC" w14:textId="77777777" w:rsidR="00FA2C5F" w:rsidRPr="008E4FD4" w:rsidRDefault="00FA2C5F" w:rsidP="00FA2C5F">
      <w:pPr>
        <w:numPr>
          <w:ilvl w:val="1"/>
          <w:numId w:val="4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8E4FD4">
        <w:rPr>
          <w:rFonts w:ascii="Arial" w:hAnsi="Arial" w:cs="Arial"/>
          <w:bCs/>
          <w:sz w:val="24"/>
          <w:szCs w:val="24"/>
          <w:u w:val="single"/>
        </w:rPr>
        <w:t>korzystanie z podmiotów udostępniających zasoby:</w:t>
      </w:r>
    </w:p>
    <w:p w14:paraId="6E346183" w14:textId="77777777" w:rsidR="00FA2C5F" w:rsidRPr="008E4FD4" w:rsidRDefault="00FA2C5F" w:rsidP="00FA2C5F">
      <w:pPr>
        <w:pStyle w:val="Akapitzlist"/>
        <w:numPr>
          <w:ilvl w:val="3"/>
          <w:numId w:val="4"/>
        </w:numPr>
        <w:tabs>
          <w:tab w:val="num" w:pos="786"/>
          <w:tab w:val="left" w:pos="1418"/>
        </w:tabs>
        <w:spacing w:after="0" w:line="240" w:lineRule="auto"/>
        <w:ind w:left="851" w:hanging="284"/>
        <w:jc w:val="both"/>
        <w:rPr>
          <w:rFonts w:ascii="Arial" w:hAnsi="Arial" w:cs="Arial"/>
          <w:bCs/>
          <w:color w:val="FF0000"/>
          <w:sz w:val="24"/>
          <w:szCs w:val="24"/>
          <w:u w:val="single"/>
        </w:rPr>
      </w:pPr>
      <w:r w:rsidRPr="008E4FD4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4FD4">
        <w:rPr>
          <w:rFonts w:ascii="Arial" w:hAnsi="Arial" w:cs="Arial"/>
          <w:sz w:val="24"/>
          <w:szCs w:val="24"/>
        </w:rPr>
        <w:t>Wykonawca może w celu potwierdzenia spełniania warunk</w:t>
      </w:r>
      <w:r>
        <w:rPr>
          <w:rFonts w:ascii="Arial" w:hAnsi="Arial" w:cs="Arial"/>
          <w:sz w:val="24"/>
          <w:szCs w:val="24"/>
        </w:rPr>
        <w:t>u</w:t>
      </w:r>
      <w:r w:rsidRPr="008E4FD4">
        <w:rPr>
          <w:rFonts w:ascii="Arial" w:hAnsi="Arial" w:cs="Arial"/>
          <w:sz w:val="24"/>
          <w:szCs w:val="24"/>
        </w:rPr>
        <w:t xml:space="preserve"> udziału w postępowaniu polegać na zdolnościach technicznych lub zawodowych podmiotów udostępniających zasoby, niezależnie od charakteru prawnego łączących go z nimi stosunków prawnych, </w:t>
      </w:r>
    </w:p>
    <w:p w14:paraId="6A8DCA1C" w14:textId="77777777" w:rsidR="00FA2C5F" w:rsidRPr="008E4FD4" w:rsidRDefault="00FA2C5F" w:rsidP="00FA2C5F">
      <w:pPr>
        <w:pStyle w:val="Akapitzlist"/>
        <w:numPr>
          <w:ilvl w:val="3"/>
          <w:numId w:val="4"/>
        </w:numPr>
        <w:tabs>
          <w:tab w:val="num" w:pos="786"/>
          <w:tab w:val="left" w:pos="1418"/>
        </w:tabs>
        <w:spacing w:after="0" w:line="240" w:lineRule="auto"/>
        <w:ind w:left="851" w:hanging="284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8E4FD4">
        <w:rPr>
          <w:rFonts w:ascii="Arial" w:hAnsi="Arial" w:cs="Arial"/>
          <w:sz w:val="24"/>
          <w:szCs w:val="24"/>
        </w:rPr>
        <w:t xml:space="preserve"> w odniesieniu do warunków dotyczących wykształcenia, kwalifikacji zawodowych lub doświadczenia wykonawcy mogą polegać na zdolnościach podmiotów udostępniających zasoby, jeśli podmioty te </w:t>
      </w:r>
      <w:r>
        <w:rPr>
          <w:rFonts w:ascii="Arial" w:hAnsi="Arial" w:cs="Arial"/>
          <w:sz w:val="24"/>
          <w:szCs w:val="24"/>
        </w:rPr>
        <w:t xml:space="preserve">zrealizują usługi, </w:t>
      </w:r>
      <w:r w:rsidRPr="008E4FD4">
        <w:rPr>
          <w:rFonts w:ascii="Arial" w:hAnsi="Arial" w:cs="Arial"/>
          <w:sz w:val="24"/>
          <w:szCs w:val="24"/>
        </w:rPr>
        <w:t>do realizacji których te zdolności są wymagane,</w:t>
      </w:r>
    </w:p>
    <w:p w14:paraId="5C8F872F" w14:textId="77777777" w:rsidR="00FA2C5F" w:rsidRPr="008E4FD4" w:rsidRDefault="00FA2C5F" w:rsidP="00FA2C5F">
      <w:pPr>
        <w:pStyle w:val="Akapitzlist"/>
        <w:numPr>
          <w:ilvl w:val="3"/>
          <w:numId w:val="4"/>
        </w:numPr>
        <w:tabs>
          <w:tab w:val="num" w:pos="786"/>
          <w:tab w:val="left" w:pos="1418"/>
        </w:tabs>
        <w:spacing w:after="0" w:line="240" w:lineRule="auto"/>
        <w:ind w:left="851" w:hanging="284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8E4FD4">
        <w:rPr>
          <w:rFonts w:ascii="Arial" w:hAnsi="Arial" w:cs="Arial"/>
          <w:sz w:val="24"/>
          <w:szCs w:val="24"/>
        </w:rPr>
        <w:t xml:space="preserve"> wykonawca </w:t>
      </w:r>
      <w:r w:rsidRPr="008E4FD4">
        <w:rPr>
          <w:rFonts w:ascii="Arial" w:hAnsi="Arial" w:cs="Arial"/>
          <w:b/>
          <w:sz w:val="24"/>
          <w:szCs w:val="24"/>
        </w:rPr>
        <w:t>nie może</w:t>
      </w:r>
      <w:r w:rsidRPr="008E4FD4">
        <w:rPr>
          <w:rFonts w:ascii="Arial" w:hAnsi="Arial" w:cs="Arial"/>
          <w:sz w:val="24"/>
          <w:szCs w:val="24"/>
        </w:rPr>
        <w:t xml:space="preserve">, po upływie terminu składania ofert, powoływać się na zdolności podmiotów udostępniających zasoby, jeżeli na etapie składania ofert nie polegał on w danym zakresie na zdolnościach podmiotów udostępniających zasoby. </w:t>
      </w:r>
      <w:r w:rsidRPr="00F42480">
        <w:rPr>
          <w:rFonts w:ascii="Arial" w:hAnsi="Arial" w:cs="Arial"/>
          <w:sz w:val="24"/>
          <w:szCs w:val="24"/>
        </w:rPr>
        <w:t xml:space="preserve">Wykonawca polegający na zdolnościach podmiotów udostępniających zasoby dołącza do oferty dokumenty, o których mowa w </w:t>
      </w:r>
      <w:r w:rsidRPr="00F42480">
        <w:rPr>
          <w:rFonts w:ascii="Arial" w:hAnsi="Arial" w:cs="Arial"/>
          <w:b/>
          <w:sz w:val="24"/>
          <w:szCs w:val="24"/>
        </w:rPr>
        <w:t xml:space="preserve">Rozdziale VI pkt 1 ppkt </w:t>
      </w:r>
      <w:r>
        <w:rPr>
          <w:rFonts w:ascii="Arial" w:hAnsi="Arial" w:cs="Arial"/>
          <w:b/>
          <w:sz w:val="24"/>
          <w:szCs w:val="24"/>
        </w:rPr>
        <w:t xml:space="preserve">7 </w:t>
      </w:r>
      <w:r w:rsidRPr="00F42480">
        <w:rPr>
          <w:rFonts w:ascii="Arial" w:hAnsi="Arial" w:cs="Arial"/>
          <w:b/>
          <w:sz w:val="24"/>
          <w:szCs w:val="24"/>
        </w:rPr>
        <w:t xml:space="preserve">i </w:t>
      </w:r>
      <w:r>
        <w:rPr>
          <w:rFonts w:ascii="Arial" w:hAnsi="Arial" w:cs="Arial"/>
          <w:b/>
          <w:sz w:val="24"/>
          <w:szCs w:val="24"/>
        </w:rPr>
        <w:t>8</w:t>
      </w:r>
      <w:r w:rsidRPr="00F42480">
        <w:rPr>
          <w:rFonts w:ascii="Arial" w:hAnsi="Arial" w:cs="Arial"/>
          <w:b/>
          <w:sz w:val="24"/>
          <w:szCs w:val="24"/>
        </w:rPr>
        <w:t xml:space="preserve"> lit. a </w:t>
      </w:r>
      <w:r>
        <w:rPr>
          <w:rFonts w:ascii="Arial" w:hAnsi="Arial" w:cs="Arial"/>
          <w:b/>
          <w:sz w:val="24"/>
          <w:szCs w:val="24"/>
        </w:rPr>
        <w:t>SWZ;</w:t>
      </w:r>
    </w:p>
    <w:p w14:paraId="09420F50" w14:textId="77777777" w:rsidR="00FA2C5F" w:rsidRPr="005D2887" w:rsidRDefault="00FA2C5F" w:rsidP="00FA2C5F">
      <w:pPr>
        <w:numPr>
          <w:ilvl w:val="1"/>
          <w:numId w:val="4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8E4FD4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wspólnie ubiegający się o udzielenie zamówienia mogą polegać na zdolnościach tych z Wykonawców, którzy </w:t>
      </w:r>
      <w:r w:rsidRPr="008E4FD4">
        <w:rPr>
          <w:rFonts w:ascii="Arial" w:hAnsi="Arial" w:cs="Arial"/>
          <w:b/>
          <w:sz w:val="24"/>
          <w:szCs w:val="24"/>
          <w:u w:val="single"/>
        </w:rPr>
        <w:t>wykonają</w:t>
      </w:r>
      <w:r w:rsidRPr="008E4FD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usługi</w:t>
      </w:r>
      <w:r w:rsidRPr="008E4FD4">
        <w:rPr>
          <w:rFonts w:ascii="Arial" w:hAnsi="Arial" w:cs="Arial"/>
          <w:sz w:val="24"/>
          <w:szCs w:val="24"/>
        </w:rPr>
        <w:t xml:space="preserve"> do realizacji których te zdolności są wymagane. </w:t>
      </w:r>
      <w:r w:rsidRPr="00F42480">
        <w:rPr>
          <w:rFonts w:ascii="Arial" w:hAnsi="Arial" w:cs="Arial"/>
          <w:sz w:val="24"/>
          <w:szCs w:val="24"/>
        </w:rPr>
        <w:t xml:space="preserve">Wykonawcy wspólnie ubiegający się o udzielenie zamówienia dołączają do oferty </w:t>
      </w:r>
      <w:r w:rsidRPr="00F42480">
        <w:rPr>
          <w:rFonts w:ascii="Arial" w:hAnsi="Arial" w:cs="Arial"/>
          <w:b/>
          <w:sz w:val="24"/>
          <w:szCs w:val="24"/>
          <w:u w:val="single"/>
        </w:rPr>
        <w:t>oświadczenie</w:t>
      </w:r>
      <w:r w:rsidRPr="00F42480">
        <w:rPr>
          <w:rFonts w:ascii="Arial" w:hAnsi="Arial" w:cs="Arial"/>
          <w:sz w:val="24"/>
          <w:szCs w:val="24"/>
        </w:rPr>
        <w:t xml:space="preserve">, o którym mowa w </w:t>
      </w:r>
      <w:r w:rsidRPr="00F42480">
        <w:rPr>
          <w:rFonts w:ascii="Arial" w:hAnsi="Arial" w:cs="Arial"/>
          <w:b/>
          <w:sz w:val="24"/>
          <w:szCs w:val="24"/>
        </w:rPr>
        <w:t xml:space="preserve">Rozdziale VI pkt 1 ppkt </w:t>
      </w:r>
      <w:r>
        <w:rPr>
          <w:rFonts w:ascii="Arial" w:hAnsi="Arial" w:cs="Arial"/>
          <w:b/>
          <w:sz w:val="24"/>
          <w:szCs w:val="24"/>
        </w:rPr>
        <w:t>8</w:t>
      </w:r>
      <w:r w:rsidRPr="00F42480">
        <w:rPr>
          <w:rFonts w:ascii="Arial" w:hAnsi="Arial" w:cs="Arial"/>
          <w:b/>
          <w:sz w:val="24"/>
          <w:szCs w:val="24"/>
        </w:rPr>
        <w:t xml:space="preserve"> lit. b SWZ</w:t>
      </w:r>
      <w:r>
        <w:rPr>
          <w:rFonts w:ascii="Arial" w:hAnsi="Arial" w:cs="Arial"/>
          <w:b/>
          <w:sz w:val="24"/>
          <w:szCs w:val="24"/>
        </w:rPr>
        <w:t>;</w:t>
      </w:r>
    </w:p>
    <w:p w14:paraId="46521F7E" w14:textId="77777777" w:rsidR="00FA2C5F" w:rsidRPr="005D2887" w:rsidRDefault="00FA2C5F" w:rsidP="00FA2C5F">
      <w:pPr>
        <w:numPr>
          <w:ilvl w:val="1"/>
          <w:numId w:val="4"/>
        </w:numPr>
        <w:tabs>
          <w:tab w:val="clear" w:pos="786"/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5D2887">
        <w:rPr>
          <w:rFonts w:ascii="Arial" w:hAnsi="Arial" w:cs="Arial"/>
          <w:bCs/>
          <w:sz w:val="24"/>
          <w:szCs w:val="24"/>
        </w:rPr>
        <w:t>w przypadku, gdy jakakolwiek wartość dotycząca ww. warunków wyrażona będzie w walucie obcej, zamawiający przeliczy tę wartość w oparciu o średni kurs walut NBP dla danej waluty z daty wszczęcia postępowania. Jeżeli w tym dniu średni kurs NBP nie będzie opublikowany zamawiający przyjmie średni kurs z ostatniego dnia przed dniem wszczęcia. Jeżeli w jakimkolwiek dokumencie złożonym przez wykonawcę wskazane zostaną kwoty wyrażone w walucie nie znajdującej się aktualnie w obrocie, zamawiający dokona przeliczenia tych kwot na złotówki na podstawie ostatniego średniego miesięcznego kursu złotego w stosunku do tych walut, ujawnionego w Tabeli Kursów Narodowego Banku Polskiego.</w:t>
      </w:r>
    </w:p>
    <w:p w14:paraId="21A1D3A3" w14:textId="77777777" w:rsidR="001279B3" w:rsidRPr="00D3558B" w:rsidRDefault="001279B3" w:rsidP="001279B3">
      <w:pPr>
        <w:pStyle w:val="Akapitzlist"/>
        <w:numPr>
          <w:ilvl w:val="0"/>
          <w:numId w:val="4"/>
        </w:numPr>
        <w:shd w:val="clear" w:color="auto" w:fill="FFFFFF" w:themeFill="background1"/>
        <w:tabs>
          <w:tab w:val="clear" w:pos="360"/>
          <w:tab w:val="left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3558B">
        <w:rPr>
          <w:rFonts w:ascii="Arial" w:hAnsi="Arial" w:cs="Arial"/>
          <w:sz w:val="24"/>
          <w:szCs w:val="24"/>
        </w:rPr>
        <w:t xml:space="preserve">O udzielenie zamówienia może się ubiegać Wykonawca, który </w:t>
      </w:r>
      <w:r w:rsidRPr="00D3558B">
        <w:rPr>
          <w:rFonts w:ascii="Arial" w:hAnsi="Arial" w:cs="Arial"/>
          <w:bCs/>
          <w:sz w:val="24"/>
          <w:szCs w:val="24"/>
        </w:rPr>
        <w:t xml:space="preserve">nie podlega wykluczeniu z postępowania na podstawie </w:t>
      </w:r>
      <w:r w:rsidRPr="00CC0DA2">
        <w:rPr>
          <w:rFonts w:ascii="Arial" w:hAnsi="Arial" w:cs="Arial"/>
          <w:b/>
          <w:bCs/>
          <w:sz w:val="24"/>
          <w:szCs w:val="24"/>
        </w:rPr>
        <w:t xml:space="preserve">art. 108, 109 ust. 1 pkt 4 ustawy Pzp </w:t>
      </w:r>
      <w:r w:rsidRPr="00CC0DA2">
        <w:rPr>
          <w:rFonts w:ascii="Arial" w:hAnsi="Arial" w:cs="Arial"/>
          <w:bCs/>
          <w:sz w:val="24"/>
          <w:szCs w:val="24"/>
        </w:rPr>
        <w:t>oraz</w:t>
      </w:r>
      <w:r w:rsidRPr="00CC0DA2">
        <w:rPr>
          <w:rFonts w:ascii="Arial" w:hAnsi="Arial" w:cs="Arial"/>
          <w:b/>
          <w:bCs/>
          <w:sz w:val="24"/>
          <w:szCs w:val="24"/>
        </w:rPr>
        <w:t xml:space="preserve"> art. 7 ust. 1 ustawy z dnia 13 kwietnia 2022 r. o szczególnych rozwiązaniach w zakresie przeciwdziałania wspieraniu agresji na Ukrainę oraz służących ochronie bezpieczeństwa narodowego.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D3558B">
        <w:rPr>
          <w:rFonts w:ascii="Arial" w:hAnsi="Arial" w:cs="Arial"/>
          <w:bCs/>
          <w:sz w:val="24"/>
          <w:szCs w:val="24"/>
        </w:rPr>
        <w:t xml:space="preserve">Na podstawie </w:t>
      </w:r>
      <w:r w:rsidRPr="00D3558B">
        <w:rPr>
          <w:rFonts w:ascii="Arial" w:hAnsi="Arial" w:cs="Arial"/>
          <w:b/>
          <w:bCs/>
          <w:sz w:val="24"/>
          <w:szCs w:val="24"/>
        </w:rPr>
        <w:t xml:space="preserve">art. 108 </w:t>
      </w:r>
      <w:r w:rsidRPr="00D3558B">
        <w:rPr>
          <w:rFonts w:ascii="Arial" w:hAnsi="Arial" w:cs="Arial"/>
          <w:b/>
          <w:bCs/>
          <w:sz w:val="24"/>
          <w:szCs w:val="24"/>
        </w:rPr>
        <w:lastRenderedPageBreak/>
        <w:t>ustawy</w:t>
      </w:r>
      <w:r w:rsidRPr="00D3558B">
        <w:rPr>
          <w:rFonts w:ascii="Arial" w:hAnsi="Arial" w:cs="Arial"/>
          <w:bCs/>
          <w:sz w:val="24"/>
          <w:szCs w:val="24"/>
        </w:rPr>
        <w:t xml:space="preserve"> z postępowania o udzielenia zamówienia Zamawiający wykluczy </w:t>
      </w:r>
      <w:r>
        <w:rPr>
          <w:rFonts w:ascii="Arial" w:hAnsi="Arial" w:cs="Arial"/>
          <w:bCs/>
          <w:sz w:val="24"/>
          <w:szCs w:val="24"/>
        </w:rPr>
        <w:t>W</w:t>
      </w:r>
      <w:r w:rsidRPr="00D3558B">
        <w:rPr>
          <w:rFonts w:ascii="Arial" w:hAnsi="Arial" w:cs="Arial"/>
          <w:bCs/>
          <w:sz w:val="24"/>
          <w:szCs w:val="24"/>
        </w:rPr>
        <w:t>ykonawcę:</w:t>
      </w:r>
    </w:p>
    <w:p w14:paraId="5840D540" w14:textId="77777777" w:rsidR="001279B3" w:rsidRPr="008E4FD4" w:rsidRDefault="001279B3" w:rsidP="001279B3">
      <w:pPr>
        <w:pStyle w:val="Akapitzlist"/>
        <w:numPr>
          <w:ilvl w:val="1"/>
          <w:numId w:val="4"/>
        </w:numPr>
        <w:shd w:val="clear" w:color="auto" w:fill="FFFFFF" w:themeFill="background1"/>
        <w:tabs>
          <w:tab w:val="clear" w:pos="786"/>
          <w:tab w:val="num" w:pos="567"/>
          <w:tab w:val="num" w:pos="1495"/>
        </w:tabs>
        <w:spacing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będącego osobą fizyczną, którego prawomocnie skazano za przestępstwo:</w:t>
      </w:r>
    </w:p>
    <w:p w14:paraId="4A41EB90" w14:textId="77777777" w:rsidR="001279B3" w:rsidRPr="008E4FD4" w:rsidRDefault="001279B3" w:rsidP="001279B3">
      <w:pPr>
        <w:pStyle w:val="Akapitzlist"/>
        <w:numPr>
          <w:ilvl w:val="3"/>
          <w:numId w:val="4"/>
        </w:numPr>
        <w:shd w:val="clear" w:color="auto" w:fill="FFFFFF" w:themeFill="background1"/>
        <w:spacing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udziału w zorganizowanej grupie przestępczej albo związku mającym na celu popełnienie przestępstwa lub przestępstwa skarbowego, o którym mowa w art. 258 Kodeksu karnego;</w:t>
      </w:r>
    </w:p>
    <w:p w14:paraId="5DF6E20E" w14:textId="77777777" w:rsidR="001279B3" w:rsidRPr="008E4FD4" w:rsidRDefault="001279B3" w:rsidP="001279B3">
      <w:pPr>
        <w:pStyle w:val="Akapitzlist"/>
        <w:numPr>
          <w:ilvl w:val="3"/>
          <w:numId w:val="4"/>
        </w:numPr>
        <w:shd w:val="clear" w:color="auto" w:fill="FFFFFF" w:themeFill="background1"/>
        <w:spacing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handlu ludźmi, o którym mowa w art. 189a Kodeksu karnego;</w:t>
      </w:r>
    </w:p>
    <w:p w14:paraId="634B1EC2" w14:textId="77777777" w:rsidR="001279B3" w:rsidRPr="008E4FD4" w:rsidRDefault="001279B3" w:rsidP="001279B3">
      <w:pPr>
        <w:pStyle w:val="Akapitzlist"/>
        <w:numPr>
          <w:ilvl w:val="3"/>
          <w:numId w:val="4"/>
        </w:numPr>
        <w:shd w:val="clear" w:color="auto" w:fill="FFFFFF" w:themeFill="background1"/>
        <w:spacing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o którym mowa w art. 228-230a, art. 250a Kodeksu karnego lub w art. 46 lub art. 48 ustawy z dn</w:t>
      </w:r>
      <w:r>
        <w:rPr>
          <w:rFonts w:ascii="Arial" w:hAnsi="Arial" w:cs="Arial"/>
          <w:sz w:val="24"/>
          <w:szCs w:val="24"/>
        </w:rPr>
        <w:t xml:space="preserve">ia 25 czerwca 2010 r. o sporcie </w:t>
      </w:r>
      <w:r w:rsidRPr="00366746">
        <w:rPr>
          <w:rFonts w:ascii="Arial" w:hAnsi="Arial" w:cs="Arial"/>
          <w:sz w:val="24"/>
          <w:szCs w:val="24"/>
        </w:rPr>
        <w:t>(Dz. U. z 20</w:t>
      </w:r>
      <w:r>
        <w:rPr>
          <w:rFonts w:ascii="Arial" w:hAnsi="Arial" w:cs="Arial"/>
          <w:sz w:val="24"/>
          <w:szCs w:val="24"/>
        </w:rPr>
        <w:t>22</w:t>
      </w:r>
      <w:r w:rsidRPr="00366746">
        <w:rPr>
          <w:rFonts w:ascii="Arial" w:hAnsi="Arial" w:cs="Arial"/>
          <w:sz w:val="24"/>
          <w:szCs w:val="24"/>
        </w:rPr>
        <w:t xml:space="preserve"> r. poz. 1</w:t>
      </w:r>
      <w:r>
        <w:rPr>
          <w:rFonts w:ascii="Arial" w:hAnsi="Arial" w:cs="Arial"/>
          <w:sz w:val="24"/>
          <w:szCs w:val="24"/>
        </w:rPr>
        <w:t>599 ze zm.</w:t>
      </w:r>
      <w:r w:rsidRPr="00366746">
        <w:rPr>
          <w:rFonts w:ascii="Arial" w:hAnsi="Arial" w:cs="Arial"/>
          <w:sz w:val="24"/>
          <w:szCs w:val="24"/>
        </w:rPr>
        <w:t>) lub w art. 54 ust. 1-4 ustawy z dnia 12 maja 2011 r. o refundacji leków, środków spożywczych specjalnego przeznaczenia żywieniowego oraz wyrobów medycznych (Dz. U. z 2022 r. poz. 463, 583 i 974),</w:t>
      </w:r>
    </w:p>
    <w:p w14:paraId="53E7D2FD" w14:textId="77777777" w:rsidR="001279B3" w:rsidRPr="008E4FD4" w:rsidRDefault="001279B3" w:rsidP="001279B3">
      <w:pPr>
        <w:pStyle w:val="Akapitzlist"/>
        <w:numPr>
          <w:ilvl w:val="3"/>
          <w:numId w:val="4"/>
        </w:numPr>
        <w:shd w:val="clear" w:color="auto" w:fill="FFFFFF" w:themeFill="background1"/>
        <w:spacing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karnego;</w:t>
      </w:r>
    </w:p>
    <w:p w14:paraId="7F961DEE" w14:textId="77777777" w:rsidR="001279B3" w:rsidRPr="008E4FD4" w:rsidRDefault="001279B3" w:rsidP="001279B3">
      <w:pPr>
        <w:pStyle w:val="Akapitzlist"/>
        <w:numPr>
          <w:ilvl w:val="3"/>
          <w:numId w:val="4"/>
        </w:numPr>
        <w:shd w:val="clear" w:color="auto" w:fill="FFFFFF" w:themeFill="background1"/>
        <w:spacing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o charakterze terrorystycznym, o którym mowa w art. 115 § 20 Kodeksu karnego, lub mające na celu popełnienie tego przestępstwa;</w:t>
      </w:r>
    </w:p>
    <w:p w14:paraId="3D07347D" w14:textId="77777777" w:rsidR="001279B3" w:rsidRPr="008E4FD4" w:rsidRDefault="001279B3" w:rsidP="001279B3">
      <w:pPr>
        <w:pStyle w:val="Akapitzlist"/>
        <w:numPr>
          <w:ilvl w:val="3"/>
          <w:numId w:val="4"/>
        </w:numPr>
        <w:shd w:val="clear" w:color="auto" w:fill="FFFFFF" w:themeFill="background1"/>
        <w:spacing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>
        <w:rPr>
          <w:rFonts w:ascii="Arial" w:hAnsi="Arial" w:cs="Arial"/>
          <w:sz w:val="24"/>
          <w:szCs w:val="24"/>
        </w:rPr>
        <w:t>z 2021 r. poz. 1745);</w:t>
      </w:r>
    </w:p>
    <w:p w14:paraId="58757128" w14:textId="77777777" w:rsidR="001279B3" w:rsidRPr="008E4FD4" w:rsidRDefault="001279B3" w:rsidP="001279B3">
      <w:pPr>
        <w:pStyle w:val="Akapitzlist"/>
        <w:numPr>
          <w:ilvl w:val="3"/>
          <w:numId w:val="4"/>
        </w:numPr>
        <w:shd w:val="clear" w:color="auto" w:fill="FFFFFF" w:themeFill="background1"/>
        <w:spacing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skarbowe;</w:t>
      </w:r>
    </w:p>
    <w:p w14:paraId="2C82EBE4" w14:textId="77777777" w:rsidR="001279B3" w:rsidRPr="008E4FD4" w:rsidRDefault="001279B3" w:rsidP="001279B3">
      <w:pPr>
        <w:pStyle w:val="Akapitzlist"/>
        <w:numPr>
          <w:ilvl w:val="3"/>
          <w:numId w:val="4"/>
        </w:numPr>
        <w:shd w:val="clear" w:color="auto" w:fill="FFFFFF" w:themeFill="background1"/>
        <w:spacing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35A053EF" w14:textId="77777777" w:rsidR="001279B3" w:rsidRPr="008E4FD4" w:rsidRDefault="001279B3" w:rsidP="001279B3">
      <w:pPr>
        <w:pStyle w:val="Akapitzlist"/>
        <w:shd w:val="clear" w:color="auto" w:fill="FFFFFF" w:themeFill="background1"/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- lub za odpowiedni czyn zabroniony określony w przepisach prawa obcego;</w:t>
      </w:r>
    </w:p>
    <w:p w14:paraId="62C0C3F3" w14:textId="77777777" w:rsidR="001279B3" w:rsidRPr="008E4FD4" w:rsidRDefault="001279B3" w:rsidP="001279B3">
      <w:pPr>
        <w:pStyle w:val="Akapitzlist"/>
        <w:numPr>
          <w:ilvl w:val="1"/>
          <w:numId w:val="4"/>
        </w:numPr>
        <w:shd w:val="clear" w:color="auto" w:fill="FFFFFF" w:themeFill="background1"/>
        <w:tabs>
          <w:tab w:val="clear" w:pos="786"/>
          <w:tab w:val="num" w:pos="567"/>
        </w:tabs>
        <w:spacing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182A3019" w14:textId="77777777" w:rsidR="001279B3" w:rsidRPr="008E4FD4" w:rsidRDefault="001279B3" w:rsidP="001279B3">
      <w:pPr>
        <w:pStyle w:val="Akapitzlist"/>
        <w:numPr>
          <w:ilvl w:val="1"/>
          <w:numId w:val="4"/>
        </w:numPr>
        <w:shd w:val="clear" w:color="auto" w:fill="FFFFFF" w:themeFill="background1"/>
        <w:tabs>
          <w:tab w:val="clear" w:pos="786"/>
          <w:tab w:val="num" w:pos="567"/>
        </w:tabs>
        <w:spacing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583FB5C" w14:textId="77777777" w:rsidR="001279B3" w:rsidRPr="008E4FD4" w:rsidRDefault="001279B3" w:rsidP="001279B3">
      <w:pPr>
        <w:pStyle w:val="Akapitzlist"/>
        <w:numPr>
          <w:ilvl w:val="1"/>
          <w:numId w:val="4"/>
        </w:numPr>
        <w:shd w:val="clear" w:color="auto" w:fill="FFFFFF" w:themeFill="background1"/>
        <w:tabs>
          <w:tab w:val="clear" w:pos="786"/>
          <w:tab w:val="num" w:pos="567"/>
        </w:tabs>
        <w:spacing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wobec którego prawomocnie orzeczono zakaz ubiegania się o zamówienia publiczne;</w:t>
      </w:r>
    </w:p>
    <w:p w14:paraId="534ECED0" w14:textId="77777777" w:rsidR="001279B3" w:rsidRPr="008E4FD4" w:rsidRDefault="001279B3" w:rsidP="001279B3">
      <w:pPr>
        <w:pStyle w:val="Akapitzlist"/>
        <w:numPr>
          <w:ilvl w:val="1"/>
          <w:numId w:val="4"/>
        </w:numPr>
        <w:shd w:val="clear" w:color="auto" w:fill="FFFFFF" w:themeFill="background1"/>
        <w:tabs>
          <w:tab w:val="clear" w:pos="786"/>
          <w:tab w:val="num" w:pos="567"/>
        </w:tabs>
        <w:spacing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</w:t>
      </w:r>
      <w:r>
        <w:rPr>
          <w:rFonts w:ascii="Arial" w:hAnsi="Arial" w:cs="Arial"/>
          <w:sz w:val="24"/>
          <w:szCs w:val="24"/>
        </w:rPr>
        <w:t>W</w:t>
      </w:r>
      <w:r w:rsidRPr="008E4FD4">
        <w:rPr>
          <w:rFonts w:ascii="Arial" w:hAnsi="Arial" w:cs="Arial"/>
          <w:sz w:val="24"/>
          <w:szCs w:val="24"/>
        </w:rPr>
        <w:t xml:space="preserve">ykonawca zawarł z innymi </w:t>
      </w:r>
      <w:r>
        <w:rPr>
          <w:rFonts w:ascii="Arial" w:hAnsi="Arial" w:cs="Arial"/>
          <w:sz w:val="24"/>
          <w:szCs w:val="24"/>
        </w:rPr>
        <w:t>W</w:t>
      </w:r>
      <w:r w:rsidRPr="008E4FD4">
        <w:rPr>
          <w:rFonts w:ascii="Arial" w:hAnsi="Arial" w:cs="Arial"/>
          <w:sz w:val="24"/>
          <w:szCs w:val="24"/>
        </w:rPr>
        <w:t xml:space="preserve">ykonawcami porozumienie mające na celu zakłócenie konkurencji, w szczególności jeżeli należąc do tej samej grupy kapitałowej w rozumieniu ustawy z dnia 16 lutego 2007 r. o ochronie konkurencji i konsumentów, złożyli odrębne oferty, oferty częściowe lub wnioski o </w:t>
      </w:r>
      <w:r w:rsidRPr="008E4FD4">
        <w:rPr>
          <w:rFonts w:ascii="Arial" w:hAnsi="Arial" w:cs="Arial"/>
          <w:sz w:val="24"/>
          <w:szCs w:val="24"/>
        </w:rPr>
        <w:lastRenderedPageBreak/>
        <w:t>dopuszczenie do udziału w postępowaniu, chyba że wykażą, że przygotowali te oferty lub wnioski niezależnie od siebie;</w:t>
      </w:r>
    </w:p>
    <w:p w14:paraId="1160EBF7" w14:textId="77777777" w:rsidR="001279B3" w:rsidRPr="008E4FD4" w:rsidRDefault="001279B3" w:rsidP="001279B3">
      <w:pPr>
        <w:pStyle w:val="Akapitzlist"/>
        <w:numPr>
          <w:ilvl w:val="1"/>
          <w:numId w:val="4"/>
        </w:numPr>
        <w:shd w:val="clear" w:color="auto" w:fill="FFFFFF" w:themeFill="background1"/>
        <w:tabs>
          <w:tab w:val="clear" w:pos="786"/>
          <w:tab w:val="num" w:pos="567"/>
        </w:tabs>
        <w:spacing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jeżeli, w przypadkach, o których mowa w art. 85 ust. 1 ustawy, doszło do zakłócenia konkurencji wynikającego z wcześniejszego zaangażowania tego </w:t>
      </w:r>
      <w:r>
        <w:rPr>
          <w:rFonts w:ascii="Arial" w:hAnsi="Arial" w:cs="Arial"/>
          <w:sz w:val="24"/>
          <w:szCs w:val="24"/>
        </w:rPr>
        <w:t>W</w:t>
      </w:r>
      <w:r w:rsidRPr="008E4FD4">
        <w:rPr>
          <w:rFonts w:ascii="Arial" w:hAnsi="Arial" w:cs="Arial"/>
          <w:sz w:val="24"/>
          <w:szCs w:val="24"/>
        </w:rPr>
        <w:t xml:space="preserve">ykonawcy lub podmiotu, który należy z </w:t>
      </w:r>
      <w:r>
        <w:rPr>
          <w:rFonts w:ascii="Arial" w:hAnsi="Arial" w:cs="Arial"/>
          <w:sz w:val="24"/>
          <w:szCs w:val="24"/>
        </w:rPr>
        <w:t>W</w:t>
      </w:r>
      <w:r w:rsidRPr="008E4FD4">
        <w:rPr>
          <w:rFonts w:ascii="Arial" w:hAnsi="Arial" w:cs="Arial"/>
          <w:sz w:val="24"/>
          <w:szCs w:val="24"/>
        </w:rPr>
        <w:t>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4E491382" w14:textId="77777777" w:rsidR="001279B3" w:rsidRDefault="001279B3" w:rsidP="001279B3">
      <w:pPr>
        <w:pStyle w:val="Akapitzlist"/>
        <w:numPr>
          <w:ilvl w:val="0"/>
          <w:numId w:val="4"/>
        </w:numPr>
        <w:tabs>
          <w:tab w:val="clear" w:pos="360"/>
          <w:tab w:val="num" w:pos="284"/>
        </w:tabs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Na podstawie </w:t>
      </w:r>
      <w:r w:rsidRPr="008E4FD4">
        <w:rPr>
          <w:rFonts w:ascii="Arial" w:hAnsi="Arial" w:cs="Arial"/>
          <w:b/>
          <w:sz w:val="24"/>
          <w:szCs w:val="24"/>
          <w:u w:val="single"/>
        </w:rPr>
        <w:t>art. 109 ust. 1 pkt 4</w:t>
      </w:r>
      <w:r w:rsidRPr="008E4FD4">
        <w:rPr>
          <w:rFonts w:ascii="Arial" w:hAnsi="Arial" w:cs="Arial"/>
          <w:sz w:val="24"/>
          <w:szCs w:val="24"/>
        </w:rPr>
        <w:t xml:space="preserve"> ustawy z postępowania o udzielenia zamówienia Zamawiający wykluczy wykonawcę: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647E4594" w14:textId="77777777" w:rsidR="001279B3" w:rsidRDefault="001279B3" w:rsidP="001279B3">
      <w:pPr>
        <w:pStyle w:val="Akapitzlist"/>
        <w:numPr>
          <w:ilvl w:val="0"/>
          <w:numId w:val="4"/>
        </w:numPr>
        <w:tabs>
          <w:tab w:val="clear" w:pos="360"/>
          <w:tab w:val="num" w:pos="284"/>
        </w:tabs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podstawie </w:t>
      </w:r>
      <w:r w:rsidRPr="00CC0DA2">
        <w:rPr>
          <w:rFonts w:ascii="Arial" w:hAnsi="Arial" w:cs="Arial"/>
          <w:b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Pr="00F318C3">
        <w:rPr>
          <w:rFonts w:ascii="Arial" w:hAnsi="Arial" w:cs="Arial"/>
          <w:sz w:val="24"/>
          <w:szCs w:val="24"/>
        </w:rPr>
        <w:t xml:space="preserve"> z postępowania o udzielenie zamówienia publicznego lub konkursu prowadzonego na podstawie ustawy Pzp wyklucza się:</w:t>
      </w:r>
    </w:p>
    <w:p w14:paraId="5B40396C" w14:textId="77777777" w:rsidR="001279B3" w:rsidRPr="00F318C3" w:rsidRDefault="001279B3" w:rsidP="001279B3">
      <w:pPr>
        <w:pStyle w:val="Akapitzlist"/>
        <w:numPr>
          <w:ilvl w:val="1"/>
          <w:numId w:val="4"/>
        </w:numPr>
        <w:tabs>
          <w:tab w:val="clear" w:pos="786"/>
          <w:tab w:val="num" w:pos="567"/>
        </w:tabs>
        <w:spacing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17452C">
        <w:rPr>
          <w:rFonts w:ascii="Arial" w:hAnsi="Arial" w:cs="Arial"/>
          <w:sz w:val="24"/>
          <w:szCs w:val="24"/>
        </w:rPr>
        <w:t>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 zw.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zw. dalej „rozporządzeniem 269/2014”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49E7CB56" w14:textId="77777777" w:rsidR="001279B3" w:rsidRPr="00F318C3" w:rsidRDefault="001279B3" w:rsidP="001279B3">
      <w:pPr>
        <w:pStyle w:val="Akapitzlist"/>
        <w:numPr>
          <w:ilvl w:val="1"/>
          <w:numId w:val="4"/>
        </w:numPr>
        <w:tabs>
          <w:tab w:val="clear" w:pos="786"/>
          <w:tab w:val="num" w:pos="567"/>
        </w:tabs>
        <w:spacing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17452C">
        <w:rPr>
          <w:rFonts w:ascii="Arial" w:hAnsi="Arial" w:cs="Arial"/>
          <w:sz w:val="24"/>
          <w:szCs w:val="24"/>
        </w:rPr>
        <w:t>ykonawcę,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5C7079AF" w14:textId="77777777" w:rsidR="001279B3" w:rsidRPr="00D3558B" w:rsidRDefault="001279B3" w:rsidP="001279B3">
      <w:pPr>
        <w:pStyle w:val="Akapitzlist"/>
        <w:numPr>
          <w:ilvl w:val="1"/>
          <w:numId w:val="4"/>
        </w:numPr>
        <w:tabs>
          <w:tab w:val="clear" w:pos="786"/>
          <w:tab w:val="num" w:pos="567"/>
        </w:tabs>
        <w:spacing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F318C3">
        <w:rPr>
          <w:rFonts w:ascii="Arial" w:hAnsi="Arial" w:cs="Arial"/>
          <w:sz w:val="24"/>
          <w:szCs w:val="24"/>
        </w:rPr>
        <w:t>ykonawcę</w:t>
      </w:r>
      <w:r>
        <w:rPr>
          <w:rFonts w:ascii="Arial" w:hAnsi="Arial" w:cs="Arial"/>
          <w:sz w:val="24"/>
          <w:szCs w:val="24"/>
        </w:rPr>
        <w:t>,</w:t>
      </w:r>
      <w:r w:rsidRPr="00F318C3">
        <w:rPr>
          <w:rFonts w:ascii="Arial" w:hAnsi="Arial" w:cs="Arial"/>
          <w:sz w:val="24"/>
          <w:szCs w:val="24"/>
        </w:rPr>
        <w:t xml:space="preserve"> </w:t>
      </w:r>
      <w:r w:rsidRPr="0008671D">
        <w:rPr>
          <w:rFonts w:ascii="Arial" w:hAnsi="Arial" w:cs="Arial"/>
          <w:sz w:val="24"/>
          <w:szCs w:val="24"/>
        </w:rPr>
        <w:t xml:space="preserve">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</w:t>
      </w:r>
      <w:r w:rsidRPr="0008671D">
        <w:rPr>
          <w:rFonts w:ascii="Arial" w:hAnsi="Arial" w:cs="Arial"/>
          <w:sz w:val="24"/>
          <w:szCs w:val="24"/>
        </w:rPr>
        <w:lastRenderedPageBreak/>
        <w:t>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.</w:t>
      </w:r>
    </w:p>
    <w:p w14:paraId="61F90770" w14:textId="77777777" w:rsidR="0060016F" w:rsidRDefault="0060016F" w:rsidP="0060016F">
      <w:pPr>
        <w:pStyle w:val="Akapitzlist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B0E947B" w14:textId="77777777" w:rsidR="00584DDF" w:rsidRDefault="00584DDF" w:rsidP="0060016F">
      <w:pPr>
        <w:pStyle w:val="Akapitzlist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9630123" w14:textId="77777777" w:rsidR="00584DDF" w:rsidRPr="008E4FD4" w:rsidRDefault="00584DDF" w:rsidP="0060016F">
      <w:pPr>
        <w:pStyle w:val="Akapitzlist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299F3DDD" w14:textId="77777777" w:rsidR="0060016F" w:rsidRPr="008E4FD4" w:rsidRDefault="0060016F" w:rsidP="00CF2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jc w:val="both"/>
        <w:rPr>
          <w:rFonts w:ascii="Arial" w:hAnsi="Arial" w:cs="Arial"/>
          <w:b/>
          <w:sz w:val="24"/>
          <w:szCs w:val="24"/>
        </w:rPr>
      </w:pPr>
      <w:r w:rsidRPr="008E4FD4">
        <w:rPr>
          <w:rFonts w:ascii="Arial" w:hAnsi="Arial" w:cs="Arial"/>
          <w:b/>
          <w:sz w:val="24"/>
          <w:szCs w:val="24"/>
        </w:rPr>
        <w:t>ROZDZIAŁ VI Wymagane dokumenty</w:t>
      </w:r>
    </w:p>
    <w:p w14:paraId="5D150985" w14:textId="77777777" w:rsidR="0060016F" w:rsidRPr="008E4FD4" w:rsidRDefault="0060016F" w:rsidP="00E41DD9">
      <w:pPr>
        <w:jc w:val="both"/>
        <w:rPr>
          <w:rFonts w:ascii="Arial" w:hAnsi="Arial" w:cs="Arial"/>
          <w:sz w:val="24"/>
          <w:szCs w:val="24"/>
        </w:rPr>
      </w:pPr>
    </w:p>
    <w:p w14:paraId="0B1B230A" w14:textId="31856AA2" w:rsidR="0060016F" w:rsidRPr="008E4FD4" w:rsidRDefault="0060016F" w:rsidP="001459F8">
      <w:pPr>
        <w:pStyle w:val="Akapitzlist"/>
        <w:numPr>
          <w:ilvl w:val="1"/>
          <w:numId w:val="18"/>
        </w:numPr>
        <w:tabs>
          <w:tab w:val="clear" w:pos="1440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b/>
          <w:sz w:val="24"/>
          <w:szCs w:val="24"/>
        </w:rPr>
        <w:t xml:space="preserve">Dokumenty wymagane przez </w:t>
      </w:r>
      <w:r w:rsidR="0019557C">
        <w:rPr>
          <w:rFonts w:ascii="Arial" w:hAnsi="Arial" w:cs="Arial"/>
          <w:b/>
          <w:sz w:val="24"/>
          <w:szCs w:val="24"/>
        </w:rPr>
        <w:t>Z</w:t>
      </w:r>
      <w:r w:rsidRPr="008E4FD4">
        <w:rPr>
          <w:rFonts w:ascii="Arial" w:hAnsi="Arial" w:cs="Arial"/>
          <w:b/>
          <w:sz w:val="24"/>
          <w:szCs w:val="24"/>
        </w:rPr>
        <w:t xml:space="preserve">amawiającego, które należy złożyć </w:t>
      </w:r>
      <w:r w:rsidRPr="008E4FD4">
        <w:rPr>
          <w:rFonts w:ascii="Arial" w:hAnsi="Arial" w:cs="Arial"/>
          <w:b/>
          <w:sz w:val="24"/>
          <w:szCs w:val="24"/>
          <w:u w:val="single"/>
        </w:rPr>
        <w:t>składając ofertę</w:t>
      </w:r>
      <w:r w:rsidRPr="008E4FD4">
        <w:rPr>
          <w:rFonts w:ascii="Arial" w:hAnsi="Arial" w:cs="Arial"/>
          <w:b/>
          <w:sz w:val="24"/>
          <w:szCs w:val="24"/>
        </w:rPr>
        <w:t>:</w:t>
      </w:r>
    </w:p>
    <w:p w14:paraId="2B1BE371" w14:textId="77777777" w:rsidR="0060016F" w:rsidRDefault="0060016F" w:rsidP="00DF5A52">
      <w:pPr>
        <w:numPr>
          <w:ilvl w:val="0"/>
          <w:numId w:val="10"/>
        </w:numPr>
        <w:tabs>
          <w:tab w:val="num" w:pos="567"/>
        </w:tabs>
        <w:ind w:left="786" w:hanging="502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b/>
          <w:sz w:val="24"/>
          <w:szCs w:val="24"/>
        </w:rPr>
        <w:t xml:space="preserve">formularz oferty, </w:t>
      </w:r>
      <w:r w:rsidRPr="008E4FD4">
        <w:rPr>
          <w:rFonts w:ascii="Arial" w:hAnsi="Arial" w:cs="Arial"/>
          <w:sz w:val="24"/>
          <w:szCs w:val="24"/>
        </w:rPr>
        <w:t xml:space="preserve">według wzoru stanowiącego </w:t>
      </w:r>
      <w:r w:rsidRPr="008E4FD4">
        <w:rPr>
          <w:rFonts w:ascii="Arial" w:hAnsi="Arial" w:cs="Arial"/>
          <w:b/>
          <w:sz w:val="24"/>
          <w:szCs w:val="24"/>
        </w:rPr>
        <w:t xml:space="preserve">załącznik nr 1 </w:t>
      </w:r>
      <w:r w:rsidRPr="008E4FD4">
        <w:rPr>
          <w:rFonts w:ascii="Arial" w:hAnsi="Arial" w:cs="Arial"/>
          <w:sz w:val="24"/>
          <w:szCs w:val="24"/>
        </w:rPr>
        <w:t>do SWZ;</w:t>
      </w:r>
    </w:p>
    <w:p w14:paraId="33427634" w14:textId="77777777" w:rsidR="00FA2C5F" w:rsidRPr="00FA2C5F" w:rsidRDefault="00FA2C5F" w:rsidP="00FA2C5F">
      <w:pPr>
        <w:numPr>
          <w:ilvl w:val="0"/>
          <w:numId w:val="10"/>
        </w:numPr>
        <w:tabs>
          <w:tab w:val="num" w:pos="567"/>
        </w:tabs>
        <w:ind w:left="786" w:hanging="502"/>
        <w:jc w:val="both"/>
        <w:rPr>
          <w:rFonts w:ascii="Arial" w:hAnsi="Arial" w:cs="Arial"/>
          <w:sz w:val="24"/>
          <w:szCs w:val="24"/>
        </w:rPr>
      </w:pPr>
      <w:r w:rsidRPr="00FA2C5F">
        <w:rPr>
          <w:rFonts w:ascii="Arial" w:hAnsi="Arial" w:cs="Arial"/>
          <w:b/>
          <w:sz w:val="24"/>
          <w:szCs w:val="24"/>
        </w:rPr>
        <w:t>kalkulacja cenowa,</w:t>
      </w:r>
      <w:r w:rsidRPr="00FA2C5F">
        <w:rPr>
          <w:rFonts w:ascii="Arial" w:hAnsi="Arial" w:cs="Arial"/>
          <w:sz w:val="24"/>
          <w:szCs w:val="24"/>
        </w:rPr>
        <w:t xml:space="preserve"> </w:t>
      </w:r>
      <w:r w:rsidRPr="00FA2C5F">
        <w:rPr>
          <w:rFonts w:ascii="Arial" w:hAnsi="Arial" w:cs="Arial"/>
          <w:bCs/>
          <w:sz w:val="24"/>
          <w:szCs w:val="24"/>
        </w:rPr>
        <w:t xml:space="preserve">według wzoru stanowiącego </w:t>
      </w:r>
      <w:r w:rsidRPr="00FA2C5F">
        <w:rPr>
          <w:rFonts w:ascii="Arial" w:hAnsi="Arial" w:cs="Arial"/>
          <w:b/>
          <w:bCs/>
          <w:sz w:val="24"/>
          <w:szCs w:val="24"/>
        </w:rPr>
        <w:t>załącznik nr 1a</w:t>
      </w:r>
      <w:r w:rsidRPr="00FA2C5F">
        <w:rPr>
          <w:rFonts w:ascii="Arial" w:hAnsi="Arial" w:cs="Arial"/>
          <w:bCs/>
          <w:sz w:val="24"/>
          <w:szCs w:val="24"/>
        </w:rPr>
        <w:t xml:space="preserve"> do SWZ;</w:t>
      </w:r>
    </w:p>
    <w:p w14:paraId="67F1315A" w14:textId="77777777" w:rsidR="002B4495" w:rsidRPr="00FA2C5F" w:rsidRDefault="006D1B81" w:rsidP="00FA2C5F">
      <w:pPr>
        <w:numPr>
          <w:ilvl w:val="0"/>
          <w:numId w:val="10"/>
        </w:numPr>
        <w:tabs>
          <w:tab w:val="num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FA2C5F">
        <w:rPr>
          <w:rFonts w:ascii="Arial" w:hAnsi="Arial" w:cs="Arial"/>
          <w:b/>
          <w:sz w:val="24"/>
          <w:szCs w:val="24"/>
        </w:rPr>
        <w:t>odpis lub informacja z Krajowego Rejestru Sądowego, Centralnej Ewidencji i Informacji o Działalności Gospodarczej</w:t>
      </w:r>
      <w:r w:rsidRPr="00FA2C5F">
        <w:rPr>
          <w:rFonts w:ascii="Arial" w:hAnsi="Arial" w:cs="Arial"/>
          <w:sz w:val="24"/>
          <w:szCs w:val="24"/>
        </w:rPr>
        <w:t xml:space="preserve"> lub innego właściwego rejestru, w celu potwierdzenia, że osoba działająca w imieniu </w:t>
      </w:r>
      <w:r w:rsidR="003B70E1" w:rsidRPr="00FA2C5F">
        <w:rPr>
          <w:rFonts w:ascii="Arial" w:hAnsi="Arial" w:cs="Arial"/>
          <w:sz w:val="24"/>
          <w:szCs w:val="24"/>
        </w:rPr>
        <w:t xml:space="preserve">(odpowiednio: wykonawcy lub podmiotu udostępniającego zasoby) </w:t>
      </w:r>
      <w:r w:rsidRPr="00FA2C5F">
        <w:rPr>
          <w:rFonts w:ascii="Arial" w:hAnsi="Arial" w:cs="Arial"/>
          <w:sz w:val="24"/>
          <w:szCs w:val="24"/>
        </w:rPr>
        <w:t xml:space="preserve">jest umocowana do jego reprezentowania; wykonawca nie jest zobowiązany do złożenia </w:t>
      </w:r>
      <w:r w:rsidR="00A26370" w:rsidRPr="00FA2C5F">
        <w:rPr>
          <w:rFonts w:ascii="Arial" w:hAnsi="Arial" w:cs="Arial"/>
          <w:sz w:val="24"/>
          <w:szCs w:val="24"/>
        </w:rPr>
        <w:t xml:space="preserve">ww. </w:t>
      </w:r>
      <w:r w:rsidRPr="00FA2C5F">
        <w:rPr>
          <w:rFonts w:ascii="Arial" w:hAnsi="Arial" w:cs="Arial"/>
          <w:sz w:val="24"/>
          <w:szCs w:val="24"/>
        </w:rPr>
        <w:t>dokumen</w:t>
      </w:r>
      <w:r w:rsidR="00A26370" w:rsidRPr="00FA2C5F">
        <w:rPr>
          <w:rFonts w:ascii="Arial" w:hAnsi="Arial" w:cs="Arial"/>
          <w:sz w:val="24"/>
          <w:szCs w:val="24"/>
        </w:rPr>
        <w:t>tów</w:t>
      </w:r>
      <w:r w:rsidRPr="00FA2C5F">
        <w:rPr>
          <w:rFonts w:ascii="Arial" w:hAnsi="Arial" w:cs="Arial"/>
          <w:sz w:val="24"/>
          <w:szCs w:val="24"/>
        </w:rPr>
        <w:t xml:space="preserve">, jeżeli zamawiający może </w:t>
      </w:r>
      <w:r w:rsidR="00A26370" w:rsidRPr="00FA2C5F">
        <w:rPr>
          <w:rFonts w:ascii="Arial" w:hAnsi="Arial" w:cs="Arial"/>
          <w:sz w:val="24"/>
          <w:szCs w:val="24"/>
        </w:rPr>
        <w:t>je</w:t>
      </w:r>
      <w:r w:rsidRPr="00FA2C5F">
        <w:rPr>
          <w:rFonts w:ascii="Arial" w:hAnsi="Arial" w:cs="Arial"/>
          <w:sz w:val="24"/>
          <w:szCs w:val="24"/>
        </w:rPr>
        <w:t xml:space="preserve"> uzyskać za pomocą bezpłatnych i ogólnodostępnych baz danych, </w:t>
      </w:r>
      <w:r w:rsidRPr="00FA2C5F">
        <w:rPr>
          <w:rFonts w:ascii="Arial" w:hAnsi="Arial" w:cs="Arial"/>
          <w:sz w:val="24"/>
          <w:szCs w:val="24"/>
          <w:u w:val="single"/>
        </w:rPr>
        <w:t>o ile wykonawca wskazał</w:t>
      </w:r>
      <w:r w:rsidRPr="00FA2C5F">
        <w:rPr>
          <w:rFonts w:ascii="Arial" w:hAnsi="Arial" w:cs="Arial"/>
          <w:sz w:val="24"/>
          <w:szCs w:val="24"/>
        </w:rPr>
        <w:t xml:space="preserve"> </w:t>
      </w:r>
      <w:r w:rsidR="00F24437" w:rsidRPr="00FA2C5F">
        <w:rPr>
          <w:rFonts w:ascii="Arial" w:hAnsi="Arial" w:cs="Arial"/>
          <w:sz w:val="24"/>
          <w:szCs w:val="24"/>
        </w:rPr>
        <w:t xml:space="preserve">w </w:t>
      </w:r>
      <w:r w:rsidRPr="00FA2C5F">
        <w:rPr>
          <w:rFonts w:ascii="Arial" w:hAnsi="Arial" w:cs="Arial"/>
          <w:sz w:val="24"/>
          <w:szCs w:val="24"/>
        </w:rPr>
        <w:t>załącznik</w:t>
      </w:r>
      <w:r w:rsidR="00F24437" w:rsidRPr="00FA2C5F">
        <w:rPr>
          <w:rFonts w:ascii="Arial" w:hAnsi="Arial" w:cs="Arial"/>
          <w:sz w:val="24"/>
          <w:szCs w:val="24"/>
        </w:rPr>
        <w:t>u</w:t>
      </w:r>
      <w:r w:rsidRPr="00FA2C5F">
        <w:rPr>
          <w:rFonts w:ascii="Arial" w:hAnsi="Arial" w:cs="Arial"/>
          <w:sz w:val="24"/>
          <w:szCs w:val="24"/>
        </w:rPr>
        <w:t xml:space="preserve"> nr 1 do SWZ </w:t>
      </w:r>
      <w:r w:rsidR="00F24437" w:rsidRPr="00FA2C5F">
        <w:rPr>
          <w:rFonts w:ascii="Arial" w:hAnsi="Arial" w:cs="Arial"/>
          <w:sz w:val="24"/>
          <w:szCs w:val="24"/>
        </w:rPr>
        <w:t>(</w:t>
      </w:r>
      <w:r w:rsidRPr="00FA2C5F">
        <w:rPr>
          <w:rFonts w:ascii="Arial" w:hAnsi="Arial" w:cs="Arial"/>
          <w:sz w:val="24"/>
          <w:szCs w:val="24"/>
        </w:rPr>
        <w:t>formularz oferty</w:t>
      </w:r>
      <w:r w:rsidR="00F24437" w:rsidRPr="00FA2C5F">
        <w:rPr>
          <w:rFonts w:ascii="Arial" w:hAnsi="Arial" w:cs="Arial"/>
          <w:sz w:val="24"/>
          <w:szCs w:val="24"/>
        </w:rPr>
        <w:t xml:space="preserve">) </w:t>
      </w:r>
      <w:r w:rsidRPr="00FA2C5F">
        <w:rPr>
          <w:rFonts w:ascii="Arial" w:hAnsi="Arial" w:cs="Arial"/>
          <w:sz w:val="24"/>
          <w:szCs w:val="24"/>
          <w:u w:val="single"/>
        </w:rPr>
        <w:t>dane umożliwiające dostęp do tych dokumentów</w:t>
      </w:r>
      <w:r w:rsidR="00342F27" w:rsidRPr="00FA2C5F">
        <w:rPr>
          <w:rFonts w:ascii="Arial" w:hAnsi="Arial" w:cs="Arial"/>
          <w:sz w:val="24"/>
          <w:szCs w:val="24"/>
        </w:rPr>
        <w:t>;</w:t>
      </w:r>
    </w:p>
    <w:p w14:paraId="2AFF3897" w14:textId="77777777" w:rsidR="00342F27" w:rsidRPr="008E4FD4" w:rsidRDefault="00342F27" w:rsidP="00342F27">
      <w:pPr>
        <w:pStyle w:val="Akapitzlist"/>
        <w:tabs>
          <w:tab w:val="num" w:pos="851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eastAsia="Times New Roman" w:hAnsi="Arial" w:cs="Arial"/>
          <w:sz w:val="24"/>
          <w:szCs w:val="24"/>
          <w:u w:val="single"/>
        </w:rPr>
        <w:t>Uwaga! W przypadku wspólnego ubiegania się wykonawców o udzielenie zamówienia</w:t>
      </w:r>
      <w:r w:rsidRPr="008E4FD4">
        <w:rPr>
          <w:rFonts w:ascii="Arial" w:hAnsi="Arial" w:cs="Arial"/>
          <w:sz w:val="24"/>
          <w:szCs w:val="24"/>
          <w:u w:val="single"/>
        </w:rPr>
        <w:t xml:space="preserve"> ww. dokument składa każdy z tych wykonawców</w:t>
      </w:r>
      <w:r w:rsidRPr="008E4FD4">
        <w:rPr>
          <w:rFonts w:ascii="Arial" w:hAnsi="Arial" w:cs="Arial"/>
          <w:sz w:val="24"/>
          <w:szCs w:val="24"/>
        </w:rPr>
        <w:t>.</w:t>
      </w:r>
    </w:p>
    <w:p w14:paraId="1C2ACC1A" w14:textId="5A89B7F1" w:rsidR="006D1B81" w:rsidRPr="00FA2C5F" w:rsidRDefault="006D1B81" w:rsidP="00FA2C5F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="Arial" w:hAnsi="Arial" w:cs="Arial"/>
          <w:sz w:val="24"/>
          <w:szCs w:val="24"/>
        </w:rPr>
      </w:pPr>
      <w:r w:rsidRPr="00FA2C5F">
        <w:rPr>
          <w:rFonts w:ascii="Arial" w:hAnsi="Arial" w:cs="Arial"/>
          <w:b/>
          <w:sz w:val="24"/>
          <w:szCs w:val="24"/>
        </w:rPr>
        <w:t>pełnomocnictwa</w:t>
      </w:r>
      <w:r w:rsidRPr="00FA2C5F">
        <w:rPr>
          <w:rFonts w:ascii="Arial" w:hAnsi="Arial" w:cs="Arial"/>
          <w:sz w:val="24"/>
          <w:szCs w:val="24"/>
        </w:rPr>
        <w:t xml:space="preserve"> lub inne dokumenty potwierdzające umocowanie do reprezentowania (odpowiednio: wykonawcy, podmiotu udostępniającego zasoby, wykonawców wspólnie ubiegających się o udzielenie zamówienia), jeżeli w imieniu (odpowiednio: wykonawcy, podmiotu udostępniającego zasoby, wykonawców wspólnie ubiegających się o udzielenie zamówienia) działa osoba, której umocowanie do reprezentowania nie wynika z dokumentów, o których mowa w pkt 1 ppkt </w:t>
      </w:r>
      <w:r w:rsidR="00342006" w:rsidRPr="00FA2C5F">
        <w:rPr>
          <w:rFonts w:ascii="Arial" w:hAnsi="Arial" w:cs="Arial"/>
          <w:sz w:val="24"/>
          <w:szCs w:val="24"/>
        </w:rPr>
        <w:t>3</w:t>
      </w:r>
      <w:r w:rsidRPr="00FA2C5F">
        <w:rPr>
          <w:rFonts w:ascii="Arial" w:hAnsi="Arial" w:cs="Arial"/>
          <w:sz w:val="24"/>
          <w:szCs w:val="24"/>
        </w:rPr>
        <w:t>)</w:t>
      </w:r>
      <w:r w:rsidR="00342F27" w:rsidRPr="00FA2C5F">
        <w:rPr>
          <w:rFonts w:ascii="Arial" w:hAnsi="Arial" w:cs="Arial"/>
          <w:sz w:val="24"/>
          <w:szCs w:val="24"/>
        </w:rPr>
        <w:t>;</w:t>
      </w:r>
    </w:p>
    <w:p w14:paraId="30E4D3B8" w14:textId="77777777" w:rsidR="0060016F" w:rsidRPr="008E4FD4" w:rsidRDefault="0060016F" w:rsidP="00FA2C5F">
      <w:pPr>
        <w:numPr>
          <w:ilvl w:val="0"/>
          <w:numId w:val="10"/>
        </w:numPr>
        <w:ind w:left="567" w:hanging="283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b/>
          <w:sz w:val="24"/>
          <w:szCs w:val="24"/>
        </w:rPr>
        <w:t xml:space="preserve">oświadczenie </w:t>
      </w:r>
      <w:r w:rsidR="00F006F0" w:rsidRPr="008E4FD4">
        <w:rPr>
          <w:rFonts w:ascii="Arial" w:hAnsi="Arial" w:cs="Arial"/>
          <w:b/>
          <w:sz w:val="24"/>
          <w:szCs w:val="24"/>
        </w:rPr>
        <w:t xml:space="preserve">wykonawcy </w:t>
      </w:r>
      <w:r w:rsidRPr="008E4FD4">
        <w:rPr>
          <w:rFonts w:ascii="Arial" w:hAnsi="Arial" w:cs="Arial"/>
          <w:b/>
          <w:sz w:val="24"/>
          <w:szCs w:val="24"/>
        </w:rPr>
        <w:t xml:space="preserve">o </w:t>
      </w:r>
      <w:r w:rsidR="00864CC2" w:rsidRPr="008E4FD4">
        <w:rPr>
          <w:rFonts w:ascii="Arial" w:hAnsi="Arial" w:cs="Arial"/>
          <w:b/>
          <w:sz w:val="24"/>
          <w:szCs w:val="24"/>
        </w:rPr>
        <w:t xml:space="preserve">niepodleganiu </w:t>
      </w:r>
      <w:r w:rsidRPr="008E4FD4">
        <w:rPr>
          <w:rFonts w:ascii="Arial" w:hAnsi="Arial" w:cs="Arial"/>
          <w:b/>
          <w:sz w:val="24"/>
          <w:szCs w:val="24"/>
        </w:rPr>
        <w:t>wykluczeni</w:t>
      </w:r>
      <w:r w:rsidR="00864CC2" w:rsidRPr="008E4FD4">
        <w:rPr>
          <w:rFonts w:ascii="Arial" w:hAnsi="Arial" w:cs="Arial"/>
          <w:b/>
          <w:sz w:val="24"/>
          <w:szCs w:val="24"/>
        </w:rPr>
        <w:t>u</w:t>
      </w:r>
      <w:r w:rsidRPr="008E4FD4">
        <w:rPr>
          <w:rFonts w:ascii="Arial" w:hAnsi="Arial" w:cs="Arial"/>
          <w:sz w:val="24"/>
          <w:szCs w:val="24"/>
        </w:rPr>
        <w:t xml:space="preserve">, według wzoru stanowiącego </w:t>
      </w:r>
      <w:r w:rsidRPr="008E4FD4">
        <w:rPr>
          <w:rFonts w:ascii="Arial" w:hAnsi="Arial" w:cs="Arial"/>
          <w:b/>
          <w:sz w:val="24"/>
          <w:szCs w:val="24"/>
        </w:rPr>
        <w:t xml:space="preserve">załącznik nr 2 </w:t>
      </w:r>
      <w:r w:rsidRPr="008E4FD4">
        <w:rPr>
          <w:rFonts w:ascii="Arial" w:hAnsi="Arial" w:cs="Arial"/>
          <w:sz w:val="24"/>
          <w:szCs w:val="24"/>
        </w:rPr>
        <w:t>do SWZ;</w:t>
      </w:r>
    </w:p>
    <w:p w14:paraId="559AFE41" w14:textId="77777777" w:rsidR="0060016F" w:rsidRPr="008E4FD4" w:rsidRDefault="00867005" w:rsidP="0060016F">
      <w:pPr>
        <w:pStyle w:val="Akapitzlist"/>
        <w:tabs>
          <w:tab w:val="num" w:pos="851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eastAsia="Times New Roman" w:hAnsi="Arial" w:cs="Arial"/>
          <w:sz w:val="24"/>
          <w:szCs w:val="24"/>
          <w:u w:val="single"/>
        </w:rPr>
        <w:t xml:space="preserve">Uwaga! </w:t>
      </w:r>
      <w:r w:rsidR="00827166" w:rsidRPr="008E4FD4">
        <w:rPr>
          <w:rFonts w:ascii="Arial" w:eastAsia="Times New Roman" w:hAnsi="Arial" w:cs="Arial"/>
          <w:sz w:val="24"/>
          <w:szCs w:val="24"/>
          <w:u w:val="single"/>
        </w:rPr>
        <w:t>W przypadku wspólnego ubiegania się wykonawców o udzielenie zamówienia</w:t>
      </w:r>
      <w:r w:rsidR="00827166" w:rsidRPr="008E4FD4">
        <w:rPr>
          <w:rFonts w:ascii="Arial" w:hAnsi="Arial" w:cs="Arial"/>
          <w:sz w:val="24"/>
          <w:szCs w:val="24"/>
          <w:u w:val="single"/>
        </w:rPr>
        <w:t xml:space="preserve"> </w:t>
      </w:r>
      <w:r w:rsidR="0060016F" w:rsidRPr="008E4FD4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8E4FD4">
        <w:rPr>
          <w:rFonts w:ascii="Arial" w:hAnsi="Arial" w:cs="Arial"/>
          <w:sz w:val="24"/>
          <w:szCs w:val="24"/>
          <w:u w:val="single"/>
        </w:rPr>
        <w:t>dokument</w:t>
      </w:r>
      <w:r w:rsidR="0060016F" w:rsidRPr="008E4FD4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8E4FD4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8E4FD4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8E4FD4">
        <w:rPr>
          <w:rFonts w:ascii="Arial" w:hAnsi="Arial" w:cs="Arial"/>
          <w:sz w:val="24"/>
          <w:szCs w:val="24"/>
        </w:rPr>
        <w:t>.</w:t>
      </w:r>
    </w:p>
    <w:p w14:paraId="3618D73C" w14:textId="77777777" w:rsidR="0060016F" w:rsidRPr="008E4FD4" w:rsidRDefault="0060016F" w:rsidP="00FA2C5F">
      <w:pPr>
        <w:numPr>
          <w:ilvl w:val="0"/>
          <w:numId w:val="10"/>
        </w:numPr>
        <w:ind w:left="567" w:hanging="283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b/>
          <w:sz w:val="24"/>
          <w:szCs w:val="24"/>
        </w:rPr>
        <w:t xml:space="preserve">oświadczenie </w:t>
      </w:r>
      <w:r w:rsidR="00F006F0" w:rsidRPr="008E4FD4">
        <w:rPr>
          <w:rFonts w:ascii="Arial" w:hAnsi="Arial" w:cs="Arial"/>
          <w:b/>
          <w:sz w:val="24"/>
          <w:szCs w:val="24"/>
        </w:rPr>
        <w:t xml:space="preserve">wykonawcy </w:t>
      </w:r>
      <w:r w:rsidRPr="008E4FD4">
        <w:rPr>
          <w:rFonts w:ascii="Arial" w:hAnsi="Arial" w:cs="Arial"/>
          <w:b/>
          <w:sz w:val="24"/>
          <w:szCs w:val="24"/>
        </w:rPr>
        <w:t>o spełnianiu warunków udziału</w:t>
      </w:r>
      <w:r w:rsidR="00E444B9" w:rsidRPr="008E4FD4">
        <w:rPr>
          <w:rFonts w:ascii="Arial" w:hAnsi="Arial" w:cs="Arial"/>
          <w:b/>
          <w:sz w:val="24"/>
          <w:szCs w:val="24"/>
        </w:rPr>
        <w:t xml:space="preserve"> w postępowaniu</w:t>
      </w:r>
      <w:r w:rsidRPr="008E4FD4">
        <w:rPr>
          <w:rFonts w:ascii="Arial" w:hAnsi="Arial" w:cs="Arial"/>
          <w:sz w:val="24"/>
          <w:szCs w:val="24"/>
        </w:rPr>
        <w:t xml:space="preserve">, według wzoru stanowiącego </w:t>
      </w:r>
      <w:r w:rsidRPr="008E4FD4">
        <w:rPr>
          <w:rFonts w:ascii="Arial" w:hAnsi="Arial" w:cs="Arial"/>
          <w:b/>
          <w:sz w:val="24"/>
          <w:szCs w:val="24"/>
        </w:rPr>
        <w:t xml:space="preserve">załącznik nr 3 </w:t>
      </w:r>
      <w:r w:rsidRPr="008E4FD4">
        <w:rPr>
          <w:rFonts w:ascii="Arial" w:hAnsi="Arial" w:cs="Arial"/>
          <w:sz w:val="24"/>
          <w:szCs w:val="24"/>
        </w:rPr>
        <w:t>do SWZ;</w:t>
      </w:r>
    </w:p>
    <w:p w14:paraId="7205E78B" w14:textId="77777777" w:rsidR="0060016F" w:rsidRPr="008E4FD4" w:rsidRDefault="00867005" w:rsidP="00867005">
      <w:pPr>
        <w:ind w:left="567"/>
        <w:jc w:val="both"/>
        <w:rPr>
          <w:rFonts w:ascii="Arial" w:hAnsi="Arial" w:cs="Arial"/>
          <w:sz w:val="24"/>
          <w:szCs w:val="24"/>
          <w:u w:val="single"/>
        </w:rPr>
      </w:pPr>
      <w:r w:rsidRPr="008E4FD4">
        <w:rPr>
          <w:rFonts w:ascii="Arial" w:hAnsi="Arial" w:cs="Arial"/>
          <w:sz w:val="24"/>
          <w:szCs w:val="24"/>
          <w:u w:val="single"/>
        </w:rPr>
        <w:t xml:space="preserve">Uwaga! </w:t>
      </w:r>
      <w:r w:rsidR="00910489" w:rsidRPr="008E4FD4">
        <w:rPr>
          <w:rFonts w:ascii="Arial" w:hAnsi="Arial" w:cs="Arial"/>
          <w:sz w:val="24"/>
          <w:szCs w:val="24"/>
          <w:u w:val="single"/>
        </w:rPr>
        <w:t xml:space="preserve">W przypadku wspólnego ubiegania się wykonawców o udzielenie zamówienia </w:t>
      </w:r>
      <w:r w:rsidR="002A0CAF" w:rsidRPr="008E4FD4">
        <w:rPr>
          <w:rFonts w:ascii="Arial" w:hAnsi="Arial" w:cs="Arial"/>
          <w:sz w:val="24"/>
          <w:szCs w:val="24"/>
          <w:u w:val="single"/>
        </w:rPr>
        <w:t>ww. dokument składa każdy z wykonawców, w zakresie, w jakim wykazuje spełnianie warunków udziału w postępowaniu.</w:t>
      </w:r>
    </w:p>
    <w:p w14:paraId="6790BC06" w14:textId="0BF15581" w:rsidR="00D2268B" w:rsidRPr="008E4FD4" w:rsidRDefault="00D75456" w:rsidP="00FA2C5F">
      <w:pPr>
        <w:numPr>
          <w:ilvl w:val="0"/>
          <w:numId w:val="10"/>
        </w:numPr>
        <w:ind w:left="567" w:hanging="283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b/>
          <w:sz w:val="24"/>
          <w:szCs w:val="24"/>
        </w:rPr>
        <w:t>o</w:t>
      </w:r>
      <w:r w:rsidR="00D2268B" w:rsidRPr="008E4FD4">
        <w:rPr>
          <w:rFonts w:ascii="Arial" w:hAnsi="Arial" w:cs="Arial"/>
          <w:b/>
          <w:sz w:val="24"/>
          <w:szCs w:val="24"/>
        </w:rPr>
        <w:t xml:space="preserve">świadczenie </w:t>
      </w:r>
      <w:r w:rsidR="00F006F0" w:rsidRPr="008E4FD4">
        <w:rPr>
          <w:rFonts w:ascii="Arial" w:hAnsi="Arial" w:cs="Arial"/>
          <w:b/>
          <w:sz w:val="24"/>
          <w:szCs w:val="24"/>
        </w:rPr>
        <w:t xml:space="preserve">wykonawcy </w:t>
      </w:r>
      <w:r w:rsidRPr="008E4FD4">
        <w:rPr>
          <w:rFonts w:ascii="Arial" w:hAnsi="Arial" w:cs="Arial"/>
          <w:b/>
          <w:sz w:val="24"/>
          <w:szCs w:val="24"/>
        </w:rPr>
        <w:t>o poleganiu na zdolnościach lub sytuacji podmiotów udostępniających zasoby</w:t>
      </w:r>
      <w:r w:rsidRPr="008E4FD4">
        <w:rPr>
          <w:rFonts w:ascii="Arial" w:hAnsi="Arial" w:cs="Arial"/>
          <w:sz w:val="24"/>
          <w:szCs w:val="24"/>
        </w:rPr>
        <w:t xml:space="preserve">, według </w:t>
      </w:r>
      <w:r w:rsidR="00785258">
        <w:rPr>
          <w:rFonts w:ascii="Arial" w:hAnsi="Arial" w:cs="Arial"/>
          <w:sz w:val="24"/>
          <w:szCs w:val="24"/>
        </w:rPr>
        <w:t xml:space="preserve">zapisów ujętych w </w:t>
      </w:r>
      <w:r w:rsidRPr="008E4FD4">
        <w:rPr>
          <w:rFonts w:ascii="Arial" w:hAnsi="Arial" w:cs="Arial"/>
          <w:b/>
          <w:sz w:val="24"/>
          <w:szCs w:val="24"/>
        </w:rPr>
        <w:t>załącznik</w:t>
      </w:r>
      <w:r w:rsidR="00785258">
        <w:rPr>
          <w:rFonts w:ascii="Arial" w:hAnsi="Arial" w:cs="Arial"/>
          <w:b/>
          <w:sz w:val="24"/>
          <w:szCs w:val="24"/>
        </w:rPr>
        <w:t>u</w:t>
      </w:r>
      <w:r w:rsidRPr="008E4FD4">
        <w:rPr>
          <w:rFonts w:ascii="Arial" w:hAnsi="Arial" w:cs="Arial"/>
          <w:b/>
          <w:sz w:val="24"/>
          <w:szCs w:val="24"/>
        </w:rPr>
        <w:t xml:space="preserve"> nr </w:t>
      </w:r>
      <w:r w:rsidR="00785258">
        <w:rPr>
          <w:rFonts w:ascii="Arial" w:hAnsi="Arial" w:cs="Arial"/>
          <w:b/>
          <w:sz w:val="24"/>
          <w:szCs w:val="24"/>
        </w:rPr>
        <w:t>1</w:t>
      </w:r>
      <w:r w:rsidRPr="008E4FD4">
        <w:rPr>
          <w:rFonts w:ascii="Arial" w:hAnsi="Arial" w:cs="Arial"/>
          <w:sz w:val="24"/>
          <w:szCs w:val="24"/>
        </w:rPr>
        <w:t xml:space="preserve"> do SWZ;</w:t>
      </w:r>
    </w:p>
    <w:p w14:paraId="368A2E30" w14:textId="77777777" w:rsidR="00867005" w:rsidRPr="008E4FD4" w:rsidRDefault="00867005" w:rsidP="00867005">
      <w:pPr>
        <w:pStyle w:val="Akapitzlist"/>
        <w:spacing w:after="0" w:line="240" w:lineRule="auto"/>
        <w:ind w:left="567"/>
        <w:jc w:val="both"/>
        <w:rPr>
          <w:rFonts w:ascii="Arial" w:hAnsi="Arial" w:cs="Arial"/>
          <w:color w:val="FF0000"/>
          <w:sz w:val="24"/>
          <w:szCs w:val="24"/>
        </w:rPr>
      </w:pPr>
      <w:r w:rsidRPr="008E4FD4">
        <w:rPr>
          <w:rFonts w:ascii="Arial" w:eastAsia="Times New Roman" w:hAnsi="Arial" w:cs="Arial"/>
          <w:sz w:val="24"/>
          <w:szCs w:val="24"/>
          <w:u w:val="single"/>
        </w:rPr>
        <w:t>Uwaga!</w:t>
      </w:r>
      <w:r w:rsidRPr="008E4FD4">
        <w:rPr>
          <w:rFonts w:ascii="Arial" w:hAnsi="Arial" w:cs="Arial"/>
          <w:sz w:val="24"/>
          <w:szCs w:val="24"/>
          <w:u w:val="single"/>
        </w:rPr>
        <w:t xml:space="preserve"> </w:t>
      </w:r>
      <w:r w:rsidR="00232C44" w:rsidRPr="008E4FD4">
        <w:rPr>
          <w:rFonts w:ascii="Arial" w:hAnsi="Arial" w:cs="Arial"/>
          <w:sz w:val="24"/>
          <w:szCs w:val="24"/>
          <w:u w:val="single"/>
        </w:rPr>
        <w:t>Oświadczenie w wyżej wymienionym zakresie</w:t>
      </w:r>
      <w:r w:rsidRPr="008E4FD4">
        <w:rPr>
          <w:rFonts w:ascii="Arial" w:hAnsi="Arial" w:cs="Arial"/>
          <w:sz w:val="24"/>
          <w:szCs w:val="24"/>
          <w:u w:val="single"/>
        </w:rPr>
        <w:t xml:space="preserve"> należy złożyć tylko wtedy, gdy wykonawca polega na zdolnościach lub sytuacji podmiotu udostępniającego zasoby.</w:t>
      </w:r>
    </w:p>
    <w:p w14:paraId="6E1AB283" w14:textId="77777777" w:rsidR="0027482F" w:rsidRPr="008E4FD4" w:rsidRDefault="0027482F" w:rsidP="00FA2C5F">
      <w:pPr>
        <w:numPr>
          <w:ilvl w:val="0"/>
          <w:numId w:val="10"/>
        </w:numPr>
        <w:ind w:left="567" w:hanging="283"/>
        <w:jc w:val="both"/>
        <w:rPr>
          <w:rFonts w:ascii="Arial" w:hAnsi="Arial" w:cs="Arial"/>
          <w:b/>
          <w:sz w:val="24"/>
          <w:szCs w:val="24"/>
        </w:rPr>
      </w:pPr>
      <w:r w:rsidRPr="008E4FD4">
        <w:rPr>
          <w:rFonts w:ascii="Arial" w:hAnsi="Arial" w:cs="Arial"/>
          <w:b/>
          <w:sz w:val="24"/>
          <w:szCs w:val="24"/>
        </w:rPr>
        <w:t>podmiotowe środki dowodowe:</w:t>
      </w:r>
    </w:p>
    <w:p w14:paraId="113F4BF2" w14:textId="77777777" w:rsidR="00ED2653" w:rsidRPr="008E4FD4" w:rsidRDefault="0060016F" w:rsidP="00412615">
      <w:pPr>
        <w:pStyle w:val="Akapitzlist"/>
        <w:numPr>
          <w:ilvl w:val="3"/>
          <w:numId w:val="4"/>
        </w:numPr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8E4FD4">
        <w:rPr>
          <w:rFonts w:ascii="Arial" w:hAnsi="Arial" w:cs="Arial"/>
          <w:sz w:val="24"/>
          <w:szCs w:val="24"/>
        </w:rPr>
        <w:t xml:space="preserve"> do oddania </w:t>
      </w:r>
      <w:r w:rsidR="0027482F" w:rsidRPr="008E4FD4">
        <w:rPr>
          <w:rFonts w:ascii="Arial" w:hAnsi="Arial" w:cs="Arial"/>
          <w:sz w:val="24"/>
          <w:szCs w:val="24"/>
        </w:rPr>
        <w:t>W</w:t>
      </w:r>
      <w:r w:rsidR="00864CC2" w:rsidRPr="008E4FD4">
        <w:rPr>
          <w:rFonts w:ascii="Arial" w:hAnsi="Arial" w:cs="Arial"/>
          <w:sz w:val="24"/>
          <w:szCs w:val="24"/>
        </w:rPr>
        <w:t xml:space="preserve">ykonawcy </w:t>
      </w:r>
      <w:r w:rsidRPr="008E4FD4">
        <w:rPr>
          <w:rFonts w:ascii="Arial" w:hAnsi="Arial" w:cs="Arial"/>
          <w:sz w:val="24"/>
          <w:szCs w:val="24"/>
        </w:rPr>
        <w:t>do dyspozycji niezbędnych zasobów na potrzeby realizacji danego zamówienia</w:t>
      </w:r>
      <w:r w:rsidR="00AA435A" w:rsidRPr="008E4FD4">
        <w:rPr>
          <w:rFonts w:ascii="Arial" w:hAnsi="Arial" w:cs="Arial"/>
          <w:sz w:val="24"/>
          <w:szCs w:val="24"/>
        </w:rPr>
        <w:t xml:space="preserve"> wraz z </w:t>
      </w:r>
      <w:r w:rsidR="00AA435A" w:rsidRPr="008E4FD4">
        <w:rPr>
          <w:rFonts w:ascii="Arial" w:hAnsi="Arial" w:cs="Arial"/>
          <w:b/>
          <w:sz w:val="24"/>
          <w:szCs w:val="24"/>
        </w:rPr>
        <w:t>oświadczeniem podmiotu udostępniającego zasoby, potwierdzającym brak podstaw wykluczenia tego podmiotu oraz spełnianie warunków udziału w postępowaniu</w:t>
      </w:r>
      <w:r w:rsidR="00AA435A" w:rsidRPr="008E4FD4">
        <w:rPr>
          <w:rFonts w:ascii="Arial" w:hAnsi="Arial" w:cs="Arial"/>
          <w:sz w:val="24"/>
          <w:szCs w:val="24"/>
        </w:rPr>
        <w:t xml:space="preserve">, w zakresie, w jakim </w:t>
      </w:r>
      <w:r w:rsidR="0027482F" w:rsidRPr="008E4FD4">
        <w:rPr>
          <w:rFonts w:ascii="Arial" w:hAnsi="Arial" w:cs="Arial"/>
          <w:sz w:val="24"/>
          <w:szCs w:val="24"/>
        </w:rPr>
        <w:lastRenderedPageBreak/>
        <w:t>W</w:t>
      </w:r>
      <w:r w:rsidR="00AA435A" w:rsidRPr="008E4FD4">
        <w:rPr>
          <w:rFonts w:ascii="Arial" w:hAnsi="Arial" w:cs="Arial"/>
          <w:sz w:val="24"/>
          <w:szCs w:val="24"/>
        </w:rPr>
        <w:t>ykonawca powołuje się na jego zasoby</w:t>
      </w:r>
      <w:r w:rsidRPr="008E4FD4">
        <w:rPr>
          <w:rFonts w:ascii="Arial" w:hAnsi="Arial" w:cs="Arial"/>
          <w:sz w:val="24"/>
          <w:szCs w:val="24"/>
        </w:rPr>
        <w:t xml:space="preserve"> (wg wzoru stanowiącego </w:t>
      </w:r>
      <w:r w:rsidRPr="008E4FD4">
        <w:rPr>
          <w:rFonts w:ascii="Arial" w:hAnsi="Arial" w:cs="Arial"/>
          <w:b/>
          <w:sz w:val="24"/>
          <w:szCs w:val="24"/>
        </w:rPr>
        <w:t>załącznik nr 4</w:t>
      </w:r>
      <w:r w:rsidRPr="008E4FD4">
        <w:rPr>
          <w:rFonts w:ascii="Arial" w:hAnsi="Arial" w:cs="Arial"/>
          <w:sz w:val="24"/>
          <w:szCs w:val="24"/>
        </w:rPr>
        <w:t xml:space="preserve"> do SWZ)</w:t>
      </w:r>
      <w:r w:rsidR="00A20282" w:rsidRPr="008E4FD4">
        <w:rPr>
          <w:rFonts w:ascii="Arial" w:hAnsi="Arial" w:cs="Arial"/>
          <w:sz w:val="24"/>
          <w:szCs w:val="24"/>
        </w:rPr>
        <w:t xml:space="preserve">. Zobowiązanie podmiotu udostępniającego zasoby może być zastąpione </w:t>
      </w:r>
      <w:r w:rsidRPr="008E4FD4">
        <w:rPr>
          <w:rFonts w:ascii="Arial" w:hAnsi="Arial" w:cs="Arial"/>
          <w:sz w:val="24"/>
          <w:szCs w:val="24"/>
        </w:rPr>
        <w:t>inny</w:t>
      </w:r>
      <w:r w:rsidR="00A20282" w:rsidRPr="008E4FD4">
        <w:rPr>
          <w:rFonts w:ascii="Arial" w:hAnsi="Arial" w:cs="Arial"/>
          <w:sz w:val="24"/>
          <w:szCs w:val="24"/>
        </w:rPr>
        <w:t>m</w:t>
      </w:r>
      <w:r w:rsidRPr="008E4FD4">
        <w:rPr>
          <w:rFonts w:ascii="Arial" w:hAnsi="Arial" w:cs="Arial"/>
          <w:sz w:val="24"/>
          <w:szCs w:val="24"/>
        </w:rPr>
        <w:t xml:space="preserve"> podmiotowy</w:t>
      </w:r>
      <w:r w:rsidR="00A20282" w:rsidRPr="008E4FD4">
        <w:rPr>
          <w:rFonts w:ascii="Arial" w:hAnsi="Arial" w:cs="Arial"/>
          <w:sz w:val="24"/>
          <w:szCs w:val="24"/>
        </w:rPr>
        <w:t>m</w:t>
      </w:r>
      <w:r w:rsidRPr="008E4FD4">
        <w:rPr>
          <w:rFonts w:ascii="Arial" w:hAnsi="Arial" w:cs="Arial"/>
          <w:sz w:val="24"/>
          <w:szCs w:val="24"/>
        </w:rPr>
        <w:t xml:space="preserve"> środ</w:t>
      </w:r>
      <w:r w:rsidR="00A20282" w:rsidRPr="008E4FD4">
        <w:rPr>
          <w:rFonts w:ascii="Arial" w:hAnsi="Arial" w:cs="Arial"/>
          <w:sz w:val="24"/>
          <w:szCs w:val="24"/>
        </w:rPr>
        <w:t>kiem</w:t>
      </w:r>
      <w:r w:rsidRPr="008E4FD4">
        <w:rPr>
          <w:rFonts w:ascii="Arial" w:hAnsi="Arial" w:cs="Arial"/>
          <w:sz w:val="24"/>
          <w:szCs w:val="24"/>
        </w:rPr>
        <w:t xml:space="preserve"> dowodowy</w:t>
      </w:r>
      <w:r w:rsidR="00A20282" w:rsidRPr="008E4FD4">
        <w:rPr>
          <w:rFonts w:ascii="Arial" w:hAnsi="Arial" w:cs="Arial"/>
          <w:sz w:val="24"/>
          <w:szCs w:val="24"/>
        </w:rPr>
        <w:t>m</w:t>
      </w:r>
      <w:r w:rsidRPr="008E4FD4">
        <w:rPr>
          <w:rFonts w:ascii="Arial" w:hAnsi="Arial" w:cs="Arial"/>
          <w:sz w:val="24"/>
          <w:szCs w:val="24"/>
        </w:rPr>
        <w:t xml:space="preserve"> potwierdzający</w:t>
      </w:r>
      <w:r w:rsidR="00A20282" w:rsidRPr="008E4FD4">
        <w:rPr>
          <w:rFonts w:ascii="Arial" w:hAnsi="Arial" w:cs="Arial"/>
          <w:sz w:val="24"/>
          <w:szCs w:val="24"/>
        </w:rPr>
        <w:t>m</w:t>
      </w:r>
      <w:r w:rsidRPr="008E4FD4">
        <w:rPr>
          <w:rFonts w:ascii="Arial" w:hAnsi="Arial" w:cs="Arial"/>
          <w:sz w:val="24"/>
          <w:szCs w:val="24"/>
        </w:rPr>
        <w:t xml:space="preserve">, że </w:t>
      </w:r>
      <w:r w:rsidR="003D332E">
        <w:rPr>
          <w:rFonts w:ascii="Arial" w:hAnsi="Arial" w:cs="Arial"/>
          <w:sz w:val="24"/>
          <w:szCs w:val="24"/>
        </w:rPr>
        <w:t>W</w:t>
      </w:r>
      <w:r w:rsidRPr="008E4FD4">
        <w:rPr>
          <w:rFonts w:ascii="Arial" w:hAnsi="Arial" w:cs="Arial"/>
          <w:sz w:val="24"/>
          <w:szCs w:val="24"/>
        </w:rPr>
        <w:t>ykonawca realizując zamówienie, będzie dysponował niezbędnymi zasobami t</w:t>
      </w:r>
      <w:r w:rsidR="00A20282" w:rsidRPr="008E4FD4">
        <w:rPr>
          <w:rFonts w:ascii="Arial" w:hAnsi="Arial" w:cs="Arial"/>
          <w:sz w:val="24"/>
          <w:szCs w:val="24"/>
        </w:rPr>
        <w:t xml:space="preserve">ego </w:t>
      </w:r>
      <w:r w:rsidRPr="008E4FD4">
        <w:rPr>
          <w:rFonts w:ascii="Arial" w:hAnsi="Arial" w:cs="Arial"/>
          <w:sz w:val="24"/>
          <w:szCs w:val="24"/>
        </w:rPr>
        <w:t>podmiot</w:t>
      </w:r>
      <w:r w:rsidR="00A20282" w:rsidRPr="008E4FD4">
        <w:rPr>
          <w:rFonts w:ascii="Arial" w:hAnsi="Arial" w:cs="Arial"/>
          <w:sz w:val="24"/>
          <w:szCs w:val="24"/>
        </w:rPr>
        <w:t>u</w:t>
      </w:r>
      <w:r w:rsidR="00245185" w:rsidRPr="008E4FD4">
        <w:rPr>
          <w:rFonts w:ascii="Arial" w:hAnsi="Arial" w:cs="Arial"/>
          <w:sz w:val="24"/>
          <w:szCs w:val="24"/>
        </w:rPr>
        <w:t>;</w:t>
      </w:r>
    </w:p>
    <w:p w14:paraId="44513C3C" w14:textId="77777777" w:rsidR="0060016F" w:rsidRPr="008E4FD4" w:rsidRDefault="00867005" w:rsidP="00D129B3">
      <w:pPr>
        <w:ind w:left="851"/>
        <w:jc w:val="both"/>
        <w:rPr>
          <w:rFonts w:ascii="Arial" w:hAnsi="Arial" w:cs="Arial"/>
          <w:sz w:val="24"/>
          <w:szCs w:val="24"/>
          <w:u w:val="single"/>
        </w:rPr>
      </w:pPr>
      <w:r w:rsidRPr="008E4FD4">
        <w:rPr>
          <w:rFonts w:ascii="Arial" w:hAnsi="Arial" w:cs="Arial"/>
          <w:sz w:val="24"/>
          <w:szCs w:val="24"/>
          <w:u w:val="single"/>
        </w:rPr>
        <w:t xml:space="preserve">Uwaga! </w:t>
      </w:r>
      <w:r w:rsidR="00ED2653" w:rsidRPr="008E4FD4">
        <w:rPr>
          <w:rFonts w:ascii="Arial" w:hAnsi="Arial" w:cs="Arial"/>
          <w:sz w:val="24"/>
          <w:szCs w:val="24"/>
          <w:u w:val="single"/>
        </w:rPr>
        <w:t xml:space="preserve">Ww. dokument należy złożyć tylko </w:t>
      </w:r>
      <w:r w:rsidR="00157B94" w:rsidRPr="008E4FD4">
        <w:rPr>
          <w:rFonts w:ascii="Arial" w:hAnsi="Arial" w:cs="Arial"/>
          <w:sz w:val="24"/>
          <w:szCs w:val="24"/>
          <w:u w:val="single"/>
        </w:rPr>
        <w:t xml:space="preserve">wtedy, gdy </w:t>
      </w:r>
      <w:r w:rsidR="003D332E">
        <w:rPr>
          <w:rFonts w:ascii="Arial" w:hAnsi="Arial" w:cs="Arial"/>
          <w:sz w:val="24"/>
          <w:szCs w:val="24"/>
          <w:u w:val="single"/>
        </w:rPr>
        <w:t>W</w:t>
      </w:r>
      <w:r w:rsidR="0060016F" w:rsidRPr="008E4FD4">
        <w:rPr>
          <w:rFonts w:ascii="Arial" w:hAnsi="Arial" w:cs="Arial"/>
          <w:sz w:val="24"/>
          <w:szCs w:val="24"/>
          <w:u w:val="single"/>
        </w:rPr>
        <w:t xml:space="preserve">ykonawca </w:t>
      </w:r>
      <w:r w:rsidR="00245185" w:rsidRPr="008E4FD4">
        <w:rPr>
          <w:rFonts w:ascii="Arial" w:hAnsi="Arial" w:cs="Arial"/>
          <w:sz w:val="24"/>
          <w:szCs w:val="24"/>
          <w:u w:val="single"/>
        </w:rPr>
        <w:t xml:space="preserve">polega na zdolnościach lub sytuacji </w:t>
      </w:r>
      <w:r w:rsidR="0060016F" w:rsidRPr="008E4FD4">
        <w:rPr>
          <w:rFonts w:ascii="Arial" w:hAnsi="Arial" w:cs="Arial"/>
          <w:sz w:val="24"/>
          <w:szCs w:val="24"/>
          <w:u w:val="single"/>
        </w:rPr>
        <w:t xml:space="preserve">podmiotu </w:t>
      </w:r>
      <w:r w:rsidR="00AA435A" w:rsidRPr="008E4FD4">
        <w:rPr>
          <w:rFonts w:ascii="Arial" w:hAnsi="Arial" w:cs="Arial"/>
          <w:sz w:val="24"/>
          <w:szCs w:val="24"/>
          <w:u w:val="single"/>
        </w:rPr>
        <w:t>udostępniającego</w:t>
      </w:r>
      <w:r w:rsidR="00245185" w:rsidRPr="008E4FD4">
        <w:rPr>
          <w:rFonts w:ascii="Arial" w:hAnsi="Arial" w:cs="Arial"/>
          <w:sz w:val="24"/>
          <w:szCs w:val="24"/>
          <w:u w:val="single"/>
        </w:rPr>
        <w:t xml:space="preserve"> zasoby</w:t>
      </w:r>
      <w:r w:rsidR="00ED2653" w:rsidRPr="008E4FD4">
        <w:rPr>
          <w:rFonts w:ascii="Arial" w:hAnsi="Arial" w:cs="Arial"/>
          <w:sz w:val="24"/>
          <w:szCs w:val="24"/>
          <w:u w:val="single"/>
        </w:rPr>
        <w:t>.</w:t>
      </w:r>
    </w:p>
    <w:p w14:paraId="7B80A1E9" w14:textId="069B59DC" w:rsidR="008B1A05" w:rsidRPr="005F7AB0" w:rsidRDefault="008B1A05" w:rsidP="00412615">
      <w:pPr>
        <w:pStyle w:val="Akapitzlist"/>
        <w:numPr>
          <w:ilvl w:val="3"/>
          <w:numId w:val="4"/>
        </w:numPr>
        <w:ind w:left="851" w:hanging="284"/>
        <w:jc w:val="both"/>
        <w:rPr>
          <w:rFonts w:ascii="Arial" w:hAnsi="Arial" w:cs="Arial"/>
          <w:sz w:val="24"/>
          <w:szCs w:val="24"/>
        </w:rPr>
      </w:pPr>
      <w:r w:rsidRPr="005F7AB0">
        <w:rPr>
          <w:rFonts w:ascii="Arial" w:hAnsi="Arial" w:cs="Arial"/>
          <w:b/>
          <w:sz w:val="24"/>
          <w:szCs w:val="24"/>
        </w:rPr>
        <w:t xml:space="preserve">oświadczenie </w:t>
      </w:r>
      <w:r w:rsidR="00664BFD" w:rsidRPr="005F7AB0">
        <w:rPr>
          <w:rFonts w:ascii="Arial" w:hAnsi="Arial" w:cs="Arial"/>
          <w:sz w:val="24"/>
          <w:szCs w:val="24"/>
        </w:rPr>
        <w:t>W</w:t>
      </w:r>
      <w:r w:rsidRPr="005F7AB0">
        <w:rPr>
          <w:rFonts w:ascii="Arial" w:hAnsi="Arial" w:cs="Arial"/>
          <w:sz w:val="24"/>
          <w:szCs w:val="24"/>
        </w:rPr>
        <w:t xml:space="preserve">ykonawców wspólnie ubiegających się o udzielenie zamówienia wskazujące, które </w:t>
      </w:r>
      <w:r w:rsidR="00A26B65" w:rsidRPr="005F7AB0">
        <w:rPr>
          <w:rFonts w:ascii="Arial" w:hAnsi="Arial" w:cs="Arial"/>
          <w:sz w:val="24"/>
          <w:szCs w:val="24"/>
        </w:rPr>
        <w:t>usługi</w:t>
      </w:r>
      <w:r w:rsidRPr="005F7AB0">
        <w:rPr>
          <w:rFonts w:ascii="Arial" w:hAnsi="Arial" w:cs="Arial"/>
          <w:sz w:val="24"/>
          <w:szCs w:val="24"/>
        </w:rPr>
        <w:t xml:space="preserve"> wykonają poszczególni </w:t>
      </w:r>
      <w:r w:rsidR="00664BFD" w:rsidRPr="005F7AB0">
        <w:rPr>
          <w:rFonts w:ascii="Arial" w:hAnsi="Arial" w:cs="Arial"/>
          <w:sz w:val="24"/>
          <w:szCs w:val="24"/>
        </w:rPr>
        <w:t>W</w:t>
      </w:r>
      <w:r w:rsidRPr="005F7AB0">
        <w:rPr>
          <w:rFonts w:ascii="Arial" w:hAnsi="Arial" w:cs="Arial"/>
          <w:sz w:val="24"/>
          <w:szCs w:val="24"/>
        </w:rPr>
        <w:t xml:space="preserve">ykonawcy, </w:t>
      </w:r>
      <w:r w:rsidR="00232C44" w:rsidRPr="005F7AB0">
        <w:rPr>
          <w:rFonts w:ascii="Arial" w:hAnsi="Arial" w:cs="Arial"/>
          <w:sz w:val="24"/>
          <w:szCs w:val="24"/>
        </w:rPr>
        <w:t xml:space="preserve">według zapisów ujętych w </w:t>
      </w:r>
      <w:r w:rsidR="00232C44" w:rsidRPr="005F7AB0">
        <w:rPr>
          <w:rFonts w:ascii="Arial" w:hAnsi="Arial" w:cs="Arial"/>
          <w:b/>
          <w:sz w:val="24"/>
          <w:szCs w:val="24"/>
        </w:rPr>
        <w:t>załączniku</w:t>
      </w:r>
      <w:r w:rsidRPr="005F7AB0">
        <w:rPr>
          <w:rFonts w:ascii="Arial" w:hAnsi="Arial" w:cs="Arial"/>
          <w:b/>
          <w:sz w:val="24"/>
          <w:szCs w:val="24"/>
        </w:rPr>
        <w:t xml:space="preserve"> nr 1 </w:t>
      </w:r>
      <w:r w:rsidRPr="005F7AB0">
        <w:rPr>
          <w:rFonts w:ascii="Arial" w:hAnsi="Arial" w:cs="Arial"/>
          <w:sz w:val="24"/>
          <w:szCs w:val="24"/>
        </w:rPr>
        <w:t>do SWZ.</w:t>
      </w:r>
    </w:p>
    <w:p w14:paraId="10D058DD" w14:textId="77777777" w:rsidR="008B1A05" w:rsidRPr="008E4FD4" w:rsidRDefault="00867005" w:rsidP="00D129B3">
      <w:pPr>
        <w:pStyle w:val="Akapitzlist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5F7AB0">
        <w:rPr>
          <w:rFonts w:ascii="Arial" w:eastAsia="Times New Roman" w:hAnsi="Arial" w:cs="Arial"/>
          <w:sz w:val="24"/>
          <w:szCs w:val="24"/>
          <w:u w:val="single"/>
        </w:rPr>
        <w:t xml:space="preserve">Uwaga! </w:t>
      </w:r>
      <w:r w:rsidR="00232C44" w:rsidRPr="005F7AB0">
        <w:rPr>
          <w:rFonts w:ascii="Arial" w:hAnsi="Arial" w:cs="Arial"/>
          <w:sz w:val="24"/>
          <w:szCs w:val="24"/>
          <w:u w:val="single"/>
        </w:rPr>
        <w:t>Oświadczenie w wyżej wymienionym zakresie</w:t>
      </w:r>
      <w:r w:rsidR="008B1A05" w:rsidRPr="005F7AB0">
        <w:rPr>
          <w:rFonts w:ascii="Arial" w:hAnsi="Arial" w:cs="Arial"/>
          <w:sz w:val="24"/>
          <w:szCs w:val="24"/>
          <w:u w:val="single"/>
        </w:rPr>
        <w:t xml:space="preserve"> należy złożyć w przypadku wspólnego ubiegania się </w:t>
      </w:r>
      <w:r w:rsidR="003D332E" w:rsidRPr="005F7AB0">
        <w:rPr>
          <w:rFonts w:ascii="Arial" w:hAnsi="Arial" w:cs="Arial"/>
          <w:sz w:val="24"/>
          <w:szCs w:val="24"/>
          <w:u w:val="single"/>
        </w:rPr>
        <w:t>W</w:t>
      </w:r>
      <w:r w:rsidR="008B1A05" w:rsidRPr="005F7AB0">
        <w:rPr>
          <w:rFonts w:ascii="Arial" w:hAnsi="Arial" w:cs="Arial"/>
          <w:sz w:val="24"/>
          <w:szCs w:val="24"/>
          <w:u w:val="single"/>
        </w:rPr>
        <w:t>ykonawców o udzielenie zamówienia.</w:t>
      </w:r>
    </w:p>
    <w:p w14:paraId="19E38C2E" w14:textId="77777777" w:rsidR="0060016F" w:rsidRPr="008E4FD4" w:rsidRDefault="0060016F" w:rsidP="001459F8">
      <w:pPr>
        <w:pStyle w:val="Akapitzlist"/>
        <w:numPr>
          <w:ilvl w:val="1"/>
          <w:numId w:val="18"/>
        </w:numPr>
        <w:tabs>
          <w:tab w:val="clear" w:pos="1440"/>
          <w:tab w:val="num" w:pos="786"/>
          <w:tab w:val="num" w:pos="1134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8E4FD4">
        <w:rPr>
          <w:rFonts w:ascii="Arial" w:hAnsi="Arial" w:cs="Arial"/>
          <w:b/>
          <w:sz w:val="24"/>
          <w:szCs w:val="24"/>
        </w:rPr>
        <w:t xml:space="preserve">Podmiotowe środki dowodowe wymagane przez </w:t>
      </w:r>
      <w:r w:rsidR="00CD490D" w:rsidRPr="008E4FD4">
        <w:rPr>
          <w:rFonts w:ascii="Arial" w:hAnsi="Arial" w:cs="Arial"/>
          <w:b/>
          <w:sz w:val="24"/>
          <w:szCs w:val="24"/>
        </w:rPr>
        <w:t>Z</w:t>
      </w:r>
      <w:r w:rsidRPr="008E4FD4">
        <w:rPr>
          <w:rFonts w:ascii="Arial" w:hAnsi="Arial" w:cs="Arial"/>
          <w:b/>
          <w:sz w:val="24"/>
          <w:szCs w:val="24"/>
        </w:rPr>
        <w:t xml:space="preserve">amawiającego, które należy złożyć </w:t>
      </w:r>
      <w:r w:rsidRPr="008E4FD4">
        <w:rPr>
          <w:rFonts w:ascii="Arial" w:hAnsi="Arial" w:cs="Arial"/>
          <w:b/>
          <w:sz w:val="24"/>
          <w:szCs w:val="24"/>
          <w:u w:val="single"/>
        </w:rPr>
        <w:t>na wezwanie</w:t>
      </w:r>
      <w:r w:rsidRPr="008E4FD4">
        <w:rPr>
          <w:rFonts w:ascii="Arial" w:hAnsi="Arial" w:cs="Arial"/>
          <w:b/>
          <w:sz w:val="24"/>
          <w:szCs w:val="24"/>
        </w:rPr>
        <w:t>, o którym mowa w art. 274 ust. 1 ustawy</w:t>
      </w:r>
      <w:r w:rsidR="00E628B2" w:rsidRPr="008E4FD4">
        <w:rPr>
          <w:rFonts w:ascii="Arial" w:hAnsi="Arial" w:cs="Arial"/>
          <w:b/>
          <w:sz w:val="24"/>
          <w:szCs w:val="24"/>
        </w:rPr>
        <w:t xml:space="preserve"> </w:t>
      </w:r>
      <w:r w:rsidRPr="008E4FD4">
        <w:rPr>
          <w:rFonts w:ascii="Arial" w:hAnsi="Arial" w:cs="Arial"/>
          <w:b/>
          <w:sz w:val="24"/>
          <w:szCs w:val="24"/>
        </w:rPr>
        <w:t xml:space="preserve">na potwierdzenie, że </w:t>
      </w:r>
      <w:r w:rsidR="00CD490D" w:rsidRPr="008E4FD4">
        <w:rPr>
          <w:rFonts w:ascii="Arial" w:hAnsi="Arial" w:cs="Arial"/>
          <w:b/>
          <w:sz w:val="24"/>
          <w:szCs w:val="24"/>
        </w:rPr>
        <w:t>W</w:t>
      </w:r>
      <w:r w:rsidRPr="008E4FD4">
        <w:rPr>
          <w:rFonts w:ascii="Arial" w:hAnsi="Arial" w:cs="Arial"/>
          <w:b/>
          <w:sz w:val="24"/>
          <w:szCs w:val="24"/>
        </w:rPr>
        <w:t xml:space="preserve">ykonawca spełnia warunki udziału w postępowaniu, o których mowa w Rozdziale V pkt </w:t>
      </w:r>
      <w:r w:rsidR="00F661BD" w:rsidRPr="008E4FD4">
        <w:rPr>
          <w:rFonts w:ascii="Arial" w:hAnsi="Arial" w:cs="Arial"/>
          <w:b/>
          <w:sz w:val="24"/>
          <w:szCs w:val="24"/>
        </w:rPr>
        <w:t>1</w:t>
      </w:r>
      <w:r w:rsidRPr="008E4FD4">
        <w:rPr>
          <w:rFonts w:ascii="Arial" w:hAnsi="Arial" w:cs="Arial"/>
          <w:b/>
          <w:sz w:val="24"/>
          <w:szCs w:val="24"/>
        </w:rPr>
        <w:t xml:space="preserve"> SWZ:</w:t>
      </w:r>
    </w:p>
    <w:p w14:paraId="465A9F80" w14:textId="14D84A73" w:rsidR="00FA2C5F" w:rsidRPr="00F42480" w:rsidRDefault="00FA2C5F" w:rsidP="00FA2C5F">
      <w:pPr>
        <w:pStyle w:val="Akapitzlist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4248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dokument potwierdzający posiadanie uprawnień do </w:t>
      </w:r>
      <w:r w:rsidR="00CB4AE2">
        <w:rPr>
          <w:rFonts w:ascii="Arial" w:eastAsia="Times New Roman" w:hAnsi="Arial" w:cs="Arial"/>
          <w:b/>
          <w:sz w:val="24"/>
          <w:szCs w:val="24"/>
          <w:lang w:eastAsia="pl-PL"/>
        </w:rPr>
        <w:t>prowadzenia</w:t>
      </w:r>
      <w:r w:rsidRPr="00F4248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określonej działalności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gospodarczej lub zawodowej</w:t>
      </w:r>
      <w:r w:rsidRPr="00F42480">
        <w:rPr>
          <w:rFonts w:ascii="Arial" w:eastAsia="Times New Roman" w:hAnsi="Arial" w:cs="Arial"/>
          <w:sz w:val="24"/>
          <w:szCs w:val="24"/>
          <w:lang w:eastAsia="pl-PL"/>
        </w:rPr>
        <w:t>, tj. zaświadczenie o wpisie do rejestru operatorów pocztowych zgodnie z art. 6 ust. 1 ustawy Prawo pocztowe z dnia 23 listopada 2012 r.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1DA5CF9D" w14:textId="77777777" w:rsidR="00FA2C5F" w:rsidRPr="00F42480" w:rsidRDefault="00FA2C5F" w:rsidP="00FA2C5F">
      <w:pPr>
        <w:pStyle w:val="Akapitzlist"/>
        <w:tabs>
          <w:tab w:val="left" w:pos="567"/>
        </w:tabs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F42480">
        <w:rPr>
          <w:rFonts w:ascii="Arial" w:eastAsia="Times New Roman" w:hAnsi="Arial" w:cs="Arial"/>
          <w:sz w:val="24"/>
          <w:szCs w:val="24"/>
          <w:u w:val="single"/>
          <w:lang w:eastAsia="pl-PL"/>
        </w:rPr>
        <w:t>W przypadku składania oferty wspólnej ww. dokument składa każdy wykonawca, który w ramach konsorcjum będzie odpowiadał za realizację przedmiotu zamówienia.</w:t>
      </w:r>
    </w:p>
    <w:p w14:paraId="7D1A72E7" w14:textId="77777777" w:rsidR="00FA2C5F" w:rsidRPr="00812419" w:rsidRDefault="00FA2C5F" w:rsidP="00FA2C5F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F42480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F42480">
        <w:rPr>
          <w:rFonts w:ascii="Arial" w:eastAsia="Times New Roman" w:hAnsi="Arial" w:cs="Arial"/>
          <w:sz w:val="24"/>
          <w:szCs w:val="24"/>
          <w:u w:val="single"/>
          <w:lang w:eastAsia="pl-PL"/>
        </w:rPr>
        <w:t>Ww. oświadczenie należy złożyć w oryginale lub kopii poświadczonej za zgodność z oryginałem.</w:t>
      </w:r>
    </w:p>
    <w:p w14:paraId="7AB702F2" w14:textId="353C95CC" w:rsidR="00FA2C5F" w:rsidRPr="00812419" w:rsidRDefault="00FA2C5F" w:rsidP="00FA2C5F">
      <w:pPr>
        <w:pStyle w:val="Akapitzlist"/>
        <w:numPr>
          <w:ilvl w:val="0"/>
          <w:numId w:val="12"/>
        </w:numPr>
        <w:tabs>
          <w:tab w:val="left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812419">
        <w:rPr>
          <w:rFonts w:ascii="Arial" w:hAnsi="Arial" w:cs="Arial"/>
          <w:b/>
          <w:bCs/>
          <w:sz w:val="24"/>
          <w:szCs w:val="24"/>
        </w:rPr>
        <w:t xml:space="preserve">wykaz usług </w:t>
      </w:r>
      <w:r w:rsidRPr="00812419">
        <w:rPr>
          <w:rFonts w:ascii="Arial" w:hAnsi="Arial" w:cs="Arial"/>
          <w:sz w:val="24"/>
          <w:szCs w:val="24"/>
        </w:rPr>
        <w:t xml:space="preserve">wykonanych, a w przypadku świadczeń powtarzających się lub ciągłych, również wykonywanych w okresie ostatnich trzech lat przed upływem terminu składania ofert, a jeżeli okres prowadzenia działalności jest krótszy – w tym okresie, wraz z podaniem ich wartości, przedmiotu, dat wykonania i podmiotów, na rzecz których usługi zostały wykonane, </w:t>
      </w:r>
      <w:r w:rsidRPr="00CB4AE2">
        <w:rPr>
          <w:rFonts w:ascii="Arial" w:hAnsi="Arial" w:cs="Arial"/>
          <w:sz w:val="24"/>
          <w:szCs w:val="24"/>
          <w:u w:val="single"/>
        </w:rPr>
        <w:t xml:space="preserve">oraz </w:t>
      </w:r>
      <w:r w:rsidRPr="00812419">
        <w:rPr>
          <w:rFonts w:ascii="Arial" w:hAnsi="Arial" w:cs="Arial"/>
          <w:sz w:val="24"/>
          <w:szCs w:val="24"/>
          <w:u w:val="single"/>
        </w:rPr>
        <w:t>załączeniem dowodów</w:t>
      </w:r>
      <w:r w:rsidRPr="00812419">
        <w:rPr>
          <w:rFonts w:ascii="Arial" w:hAnsi="Arial" w:cs="Arial"/>
          <w:sz w:val="24"/>
          <w:szCs w:val="24"/>
        </w:rPr>
        <w:t xml:space="preserve"> określających czy te usługi zostały wykonane lub są wykonywane należycie; przy czym dowodami, o których mowa, są referencje bądź inne dokumenty sporządzone przez podmiot, na rzecz którego usługi były wykonywane, a w przypadku świadczeń powtarzających się lub ciągłych są wykonywane, a jeżeli </w:t>
      </w:r>
      <w:r>
        <w:rPr>
          <w:rFonts w:ascii="Arial" w:hAnsi="Arial" w:cs="Arial"/>
          <w:sz w:val="24"/>
          <w:szCs w:val="24"/>
        </w:rPr>
        <w:t>W</w:t>
      </w:r>
      <w:r w:rsidRPr="00812419">
        <w:rPr>
          <w:rFonts w:ascii="Arial" w:hAnsi="Arial" w:cs="Arial"/>
          <w:sz w:val="24"/>
          <w:szCs w:val="24"/>
        </w:rPr>
        <w:t xml:space="preserve">ykonawca z przyczyn niezależnych od niego nie jest w stanie uzyskać tych dokumentów – oświadczenie </w:t>
      </w:r>
      <w:r>
        <w:rPr>
          <w:rFonts w:ascii="Arial" w:hAnsi="Arial" w:cs="Arial"/>
          <w:sz w:val="24"/>
          <w:szCs w:val="24"/>
        </w:rPr>
        <w:t>w</w:t>
      </w:r>
      <w:r w:rsidRPr="00812419">
        <w:rPr>
          <w:rFonts w:ascii="Arial" w:hAnsi="Arial" w:cs="Arial"/>
          <w:sz w:val="24"/>
          <w:szCs w:val="24"/>
        </w:rPr>
        <w:t xml:space="preserve">ykonawcy; w przypadku świadczeń powtarzających się lub ciągłych nadal wykonywanych referencje bądź inne dokumenty potwierdzające ich należyte wykonywanie powinny być wystawione w okresie ostatnich 3 miesięcy. </w:t>
      </w:r>
    </w:p>
    <w:p w14:paraId="59F90801" w14:textId="77777777" w:rsidR="00FA2C5F" w:rsidRPr="005B1034" w:rsidRDefault="00FA2C5F" w:rsidP="00FA2C5F">
      <w:pPr>
        <w:pStyle w:val="Akapitzlist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sz w:val="24"/>
          <w:szCs w:val="24"/>
          <w:u w:val="single"/>
        </w:rPr>
      </w:pPr>
      <w:r w:rsidRPr="005B1034">
        <w:rPr>
          <w:rFonts w:ascii="Arial" w:hAnsi="Arial" w:cs="Arial"/>
          <w:sz w:val="24"/>
          <w:szCs w:val="24"/>
          <w:u w:val="single"/>
        </w:rPr>
        <w:t>W przypadku składania oferty wspólnej wykonawcy składają jeden wspólny ww. wykaz.</w:t>
      </w:r>
    </w:p>
    <w:p w14:paraId="41B50593" w14:textId="77777777" w:rsidR="00FA2C5F" w:rsidRPr="005B1034" w:rsidRDefault="00FA2C5F" w:rsidP="00FA2C5F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Ww. wykaz </w:t>
      </w:r>
      <w:r w:rsidRPr="005B1034">
        <w:rPr>
          <w:rFonts w:ascii="Arial" w:hAnsi="Arial" w:cs="Arial"/>
          <w:sz w:val="24"/>
          <w:szCs w:val="24"/>
          <w:u w:val="single"/>
        </w:rPr>
        <w:t>należy złożyć w oryginale</w:t>
      </w:r>
      <w:r>
        <w:rPr>
          <w:rFonts w:ascii="Arial" w:hAnsi="Arial" w:cs="Arial"/>
          <w:sz w:val="24"/>
          <w:szCs w:val="24"/>
          <w:u w:val="single"/>
        </w:rPr>
        <w:t xml:space="preserve">, zaś dowody w postaci </w:t>
      </w:r>
      <w:r w:rsidRPr="00CD741B">
        <w:rPr>
          <w:rFonts w:ascii="Arial" w:hAnsi="Arial" w:cs="Arial"/>
          <w:sz w:val="24"/>
          <w:szCs w:val="24"/>
          <w:u w:val="single"/>
        </w:rPr>
        <w:t>kopii poświadczonej za zgodność z oryginałem</w:t>
      </w:r>
    </w:p>
    <w:p w14:paraId="28A84B42" w14:textId="4AF040A1" w:rsidR="0060016F" w:rsidRDefault="00675C02" w:rsidP="0060016F">
      <w:pPr>
        <w:pStyle w:val="Akapitzlist"/>
        <w:numPr>
          <w:ilvl w:val="1"/>
          <w:numId w:val="18"/>
        </w:numPr>
        <w:tabs>
          <w:tab w:val="clear" w:pos="1440"/>
          <w:tab w:val="num" w:pos="284"/>
          <w:tab w:val="left" w:pos="567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ED4E9B">
        <w:rPr>
          <w:rFonts w:ascii="Arial" w:hAnsi="Arial" w:cs="Arial"/>
          <w:sz w:val="24"/>
          <w:szCs w:val="24"/>
        </w:rPr>
        <w:t>Na podstawie art. 128 ust. 1 ustawy</w:t>
      </w:r>
      <w:r w:rsidR="003C04CE" w:rsidRPr="00ED4E9B">
        <w:rPr>
          <w:rFonts w:ascii="Arial" w:hAnsi="Arial" w:cs="Arial"/>
          <w:sz w:val="24"/>
          <w:szCs w:val="24"/>
        </w:rPr>
        <w:t>,</w:t>
      </w:r>
      <w:r w:rsidRPr="00ED4E9B">
        <w:rPr>
          <w:rFonts w:ascii="Arial" w:hAnsi="Arial" w:cs="Arial"/>
          <w:sz w:val="24"/>
          <w:szCs w:val="24"/>
        </w:rPr>
        <w:t xml:space="preserve"> jeżeli </w:t>
      </w:r>
      <w:r w:rsidR="00E41DD9" w:rsidRPr="00ED4E9B">
        <w:rPr>
          <w:rFonts w:ascii="Arial" w:hAnsi="Arial" w:cs="Arial"/>
          <w:sz w:val="24"/>
          <w:szCs w:val="24"/>
        </w:rPr>
        <w:t>W</w:t>
      </w:r>
      <w:r w:rsidRPr="00ED4E9B">
        <w:rPr>
          <w:rFonts w:ascii="Arial" w:hAnsi="Arial" w:cs="Arial"/>
          <w:sz w:val="24"/>
          <w:szCs w:val="24"/>
        </w:rPr>
        <w:t xml:space="preserve">ykonawca </w:t>
      </w:r>
      <w:r w:rsidRPr="00ED4E9B">
        <w:rPr>
          <w:rFonts w:ascii="Arial" w:hAnsi="Arial" w:cs="Arial"/>
          <w:b/>
          <w:sz w:val="24"/>
          <w:szCs w:val="24"/>
        </w:rPr>
        <w:t>nie złoży oświadczenia</w:t>
      </w:r>
      <w:r w:rsidR="00FD0DB1" w:rsidRPr="00ED4E9B">
        <w:rPr>
          <w:rFonts w:ascii="Arial" w:hAnsi="Arial" w:cs="Arial"/>
          <w:b/>
          <w:sz w:val="24"/>
          <w:szCs w:val="24"/>
        </w:rPr>
        <w:t>, o którym mowa w art. 125 ust. 1 ustawy</w:t>
      </w:r>
      <w:r w:rsidRPr="00ED4E9B">
        <w:rPr>
          <w:rFonts w:ascii="Arial" w:hAnsi="Arial" w:cs="Arial"/>
          <w:b/>
          <w:sz w:val="24"/>
          <w:szCs w:val="24"/>
        </w:rPr>
        <w:t xml:space="preserve">,  podmiotowych środków dowodowych, innych dokumentów lub oświadczeń składanych w postępowaniu </w:t>
      </w:r>
      <w:r w:rsidRPr="00ED4E9B">
        <w:rPr>
          <w:rFonts w:ascii="Arial" w:hAnsi="Arial" w:cs="Arial"/>
          <w:sz w:val="24"/>
          <w:szCs w:val="24"/>
        </w:rPr>
        <w:t xml:space="preserve">lub </w:t>
      </w:r>
      <w:r w:rsidR="001B383E" w:rsidRPr="00ED4E9B">
        <w:rPr>
          <w:rFonts w:ascii="Arial" w:hAnsi="Arial" w:cs="Arial"/>
          <w:sz w:val="24"/>
          <w:szCs w:val="24"/>
        </w:rPr>
        <w:t xml:space="preserve">będą </w:t>
      </w:r>
      <w:r w:rsidRPr="00ED4E9B">
        <w:rPr>
          <w:rFonts w:ascii="Arial" w:hAnsi="Arial" w:cs="Arial"/>
          <w:sz w:val="24"/>
          <w:szCs w:val="24"/>
        </w:rPr>
        <w:t xml:space="preserve">one </w:t>
      </w:r>
      <w:r w:rsidRPr="00ED4E9B">
        <w:rPr>
          <w:rFonts w:ascii="Arial" w:hAnsi="Arial" w:cs="Arial"/>
          <w:sz w:val="24"/>
          <w:szCs w:val="24"/>
        </w:rPr>
        <w:lastRenderedPageBreak/>
        <w:t xml:space="preserve">niekompletne lub </w:t>
      </w:r>
      <w:r w:rsidR="001B383E" w:rsidRPr="00ED4E9B">
        <w:rPr>
          <w:rFonts w:ascii="Arial" w:hAnsi="Arial" w:cs="Arial"/>
          <w:sz w:val="24"/>
          <w:szCs w:val="24"/>
        </w:rPr>
        <w:t>będą z</w:t>
      </w:r>
      <w:r w:rsidRPr="00ED4E9B">
        <w:rPr>
          <w:rFonts w:ascii="Arial" w:hAnsi="Arial" w:cs="Arial"/>
          <w:sz w:val="24"/>
          <w:szCs w:val="24"/>
        </w:rPr>
        <w:t>awiera</w:t>
      </w:r>
      <w:r w:rsidR="001B383E" w:rsidRPr="00ED4E9B">
        <w:rPr>
          <w:rFonts w:ascii="Arial" w:hAnsi="Arial" w:cs="Arial"/>
          <w:sz w:val="24"/>
          <w:szCs w:val="24"/>
        </w:rPr>
        <w:t xml:space="preserve">ć </w:t>
      </w:r>
      <w:r w:rsidRPr="00ED4E9B">
        <w:rPr>
          <w:rFonts w:ascii="Arial" w:hAnsi="Arial" w:cs="Arial"/>
          <w:sz w:val="24"/>
          <w:szCs w:val="24"/>
        </w:rPr>
        <w:t xml:space="preserve">błędy, </w:t>
      </w:r>
      <w:r w:rsidR="00E41DD9" w:rsidRPr="00ED4E9B">
        <w:rPr>
          <w:rFonts w:ascii="Arial" w:hAnsi="Arial" w:cs="Arial"/>
          <w:sz w:val="24"/>
          <w:szCs w:val="24"/>
        </w:rPr>
        <w:t>Z</w:t>
      </w:r>
      <w:r w:rsidRPr="00ED4E9B">
        <w:rPr>
          <w:rFonts w:ascii="Arial" w:hAnsi="Arial" w:cs="Arial"/>
          <w:sz w:val="24"/>
          <w:szCs w:val="24"/>
        </w:rPr>
        <w:t>amawiający w</w:t>
      </w:r>
      <w:r w:rsidR="001B383E" w:rsidRPr="00ED4E9B">
        <w:rPr>
          <w:rFonts w:ascii="Arial" w:hAnsi="Arial" w:cs="Arial"/>
          <w:sz w:val="24"/>
          <w:szCs w:val="24"/>
        </w:rPr>
        <w:t xml:space="preserve">ezwie </w:t>
      </w:r>
      <w:r w:rsidR="00E41DD9" w:rsidRPr="00ED4E9B">
        <w:rPr>
          <w:rFonts w:ascii="Arial" w:hAnsi="Arial" w:cs="Arial"/>
          <w:sz w:val="24"/>
          <w:szCs w:val="24"/>
        </w:rPr>
        <w:t>W</w:t>
      </w:r>
      <w:r w:rsidRPr="00ED4E9B">
        <w:rPr>
          <w:rFonts w:ascii="Arial" w:hAnsi="Arial" w:cs="Arial"/>
          <w:sz w:val="24"/>
          <w:szCs w:val="24"/>
        </w:rPr>
        <w:t>ykonawcę odpowiednio do ich złożenia, poprawienia lub uzupełnienia w wyznaczonym terminie z zastrzeżeniem art. 128 ust. 1 pkt 1 i 2</w:t>
      </w:r>
      <w:r w:rsidR="00AA6C7C" w:rsidRPr="00ED4E9B">
        <w:rPr>
          <w:rFonts w:ascii="Arial" w:hAnsi="Arial" w:cs="Arial"/>
          <w:sz w:val="24"/>
          <w:szCs w:val="24"/>
        </w:rPr>
        <w:t xml:space="preserve"> ustawy</w:t>
      </w:r>
      <w:r w:rsidRPr="00ED4E9B">
        <w:rPr>
          <w:rFonts w:ascii="Arial" w:hAnsi="Arial" w:cs="Arial"/>
          <w:sz w:val="24"/>
          <w:szCs w:val="24"/>
        </w:rPr>
        <w:t>.</w:t>
      </w:r>
    </w:p>
    <w:p w14:paraId="062F5603" w14:textId="77777777" w:rsidR="00584DDF" w:rsidRPr="00FA2C5F" w:rsidRDefault="00584DDF" w:rsidP="00584DDF">
      <w:pPr>
        <w:pStyle w:val="Akapitzlist"/>
        <w:tabs>
          <w:tab w:val="left" w:pos="567"/>
        </w:tabs>
        <w:ind w:left="284"/>
        <w:jc w:val="both"/>
        <w:rPr>
          <w:rFonts w:ascii="Arial" w:hAnsi="Arial" w:cs="Arial"/>
          <w:sz w:val="24"/>
          <w:szCs w:val="24"/>
        </w:rPr>
      </w:pPr>
    </w:p>
    <w:p w14:paraId="5B5BE13E" w14:textId="77777777" w:rsidR="0060016F" w:rsidRPr="008E4FD4" w:rsidRDefault="0060016F" w:rsidP="00F530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jc w:val="both"/>
        <w:rPr>
          <w:rFonts w:ascii="Arial" w:hAnsi="Arial" w:cs="Arial"/>
          <w:b/>
          <w:sz w:val="24"/>
          <w:szCs w:val="24"/>
        </w:rPr>
      </w:pPr>
      <w:r w:rsidRPr="008E4FD4">
        <w:rPr>
          <w:rFonts w:ascii="Arial" w:hAnsi="Arial" w:cs="Arial"/>
          <w:b/>
          <w:sz w:val="24"/>
          <w:szCs w:val="24"/>
        </w:rPr>
        <w:t>ROZDZIAŁ VII Wykonawcy zagraniczni</w:t>
      </w:r>
    </w:p>
    <w:p w14:paraId="6EDCF631" w14:textId="77777777" w:rsidR="0060016F" w:rsidRPr="008E4FD4" w:rsidRDefault="0060016F" w:rsidP="00F530BD">
      <w:pPr>
        <w:ind w:left="426"/>
        <w:jc w:val="both"/>
        <w:rPr>
          <w:rFonts w:ascii="Arial" w:hAnsi="Arial" w:cs="Arial"/>
          <w:b/>
          <w:sz w:val="24"/>
          <w:szCs w:val="24"/>
        </w:rPr>
      </w:pPr>
    </w:p>
    <w:p w14:paraId="2DDD9A81" w14:textId="77777777" w:rsidR="00D94596" w:rsidRPr="008E4FD4" w:rsidRDefault="00D94596" w:rsidP="00D94596">
      <w:pPr>
        <w:pStyle w:val="Akapitzlist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Zamawiający nie wymaga złożenia dokumentów, o których mowa w § 4 </w:t>
      </w:r>
      <w:r w:rsidR="003D332E">
        <w:rPr>
          <w:rFonts w:ascii="Arial" w:hAnsi="Arial" w:cs="Arial"/>
          <w:bCs/>
          <w:sz w:val="24"/>
          <w:szCs w:val="24"/>
        </w:rPr>
        <w:t>r</w:t>
      </w:r>
      <w:r w:rsidRPr="008E4FD4">
        <w:rPr>
          <w:rFonts w:ascii="Arial" w:hAnsi="Arial" w:cs="Arial"/>
          <w:bCs/>
          <w:sz w:val="24"/>
          <w:szCs w:val="24"/>
        </w:rPr>
        <w:t>ozporządzenia M</w:t>
      </w:r>
      <w:r w:rsidRPr="008E4FD4">
        <w:rPr>
          <w:rFonts w:ascii="Arial" w:hAnsi="Arial" w:cs="Arial"/>
          <w:sz w:val="24"/>
          <w:szCs w:val="24"/>
        </w:rPr>
        <w:t>inistra Rozwoju, Pracy i Technologii</w:t>
      </w:r>
      <w:r w:rsidRPr="008E4FD4">
        <w:rPr>
          <w:rFonts w:ascii="Arial" w:hAnsi="Arial" w:cs="Arial"/>
          <w:bCs/>
          <w:sz w:val="24"/>
          <w:szCs w:val="24"/>
        </w:rPr>
        <w:t xml:space="preserve"> z dnia </w:t>
      </w:r>
      <w:r w:rsidRPr="008E4FD4">
        <w:rPr>
          <w:rFonts w:ascii="Arial" w:hAnsi="Arial" w:cs="Arial"/>
          <w:sz w:val="24"/>
          <w:szCs w:val="24"/>
        </w:rPr>
        <w:t>23 grudnia 2020 r.</w:t>
      </w:r>
      <w:r w:rsidRPr="008E4FD4">
        <w:rPr>
          <w:rFonts w:ascii="Arial" w:hAnsi="Arial" w:cs="Arial"/>
          <w:bCs/>
          <w:sz w:val="24"/>
          <w:szCs w:val="24"/>
        </w:rPr>
        <w:t xml:space="preserve"> w sprawie </w:t>
      </w:r>
      <w:r w:rsidRPr="008E4FD4">
        <w:rPr>
          <w:rFonts w:ascii="Arial" w:hAnsi="Arial" w:cs="Arial"/>
          <w:sz w:val="24"/>
          <w:szCs w:val="24"/>
        </w:rPr>
        <w:t xml:space="preserve">podmiotowych środków dowodowych oraz innych dokumentów lub oświadczeń, jakich może żądać </w:t>
      </w:r>
      <w:r w:rsidR="003D332E">
        <w:rPr>
          <w:rFonts w:ascii="Arial" w:hAnsi="Arial" w:cs="Arial"/>
          <w:sz w:val="24"/>
          <w:szCs w:val="24"/>
        </w:rPr>
        <w:t>Z</w:t>
      </w:r>
      <w:r w:rsidRPr="008E4FD4">
        <w:rPr>
          <w:rFonts w:ascii="Arial" w:hAnsi="Arial" w:cs="Arial"/>
          <w:sz w:val="24"/>
          <w:szCs w:val="24"/>
        </w:rPr>
        <w:t xml:space="preserve">amawiający od </w:t>
      </w:r>
      <w:r w:rsidR="003D332E">
        <w:rPr>
          <w:rFonts w:ascii="Arial" w:hAnsi="Arial" w:cs="Arial"/>
          <w:sz w:val="24"/>
          <w:szCs w:val="24"/>
        </w:rPr>
        <w:t>W</w:t>
      </w:r>
      <w:r w:rsidRPr="008E4FD4">
        <w:rPr>
          <w:rFonts w:ascii="Arial" w:hAnsi="Arial" w:cs="Arial"/>
          <w:sz w:val="24"/>
          <w:szCs w:val="24"/>
        </w:rPr>
        <w:t>ykonawcy.</w:t>
      </w:r>
    </w:p>
    <w:p w14:paraId="297D2580" w14:textId="77777777" w:rsidR="00D94596" w:rsidRPr="008E4FD4" w:rsidRDefault="00D94596" w:rsidP="00D94596">
      <w:pPr>
        <w:pStyle w:val="Akapitzlist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FF0000"/>
          <w:sz w:val="24"/>
          <w:szCs w:val="24"/>
        </w:rPr>
      </w:pPr>
    </w:p>
    <w:p w14:paraId="411462C9" w14:textId="77777777" w:rsidR="0060016F" w:rsidRPr="008E4FD4" w:rsidRDefault="0060016F" w:rsidP="00CF2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jc w:val="both"/>
        <w:rPr>
          <w:rFonts w:ascii="Arial" w:hAnsi="Arial" w:cs="Arial"/>
          <w:b/>
          <w:sz w:val="24"/>
          <w:szCs w:val="24"/>
        </w:rPr>
      </w:pPr>
      <w:r w:rsidRPr="008E4FD4">
        <w:rPr>
          <w:rFonts w:ascii="Arial" w:hAnsi="Arial" w:cs="Arial"/>
          <w:b/>
          <w:sz w:val="24"/>
          <w:szCs w:val="24"/>
        </w:rPr>
        <w:t>ROZDZIAŁ VIII Termin wykonania zamówienia, gwarancja i rękojmia</w:t>
      </w:r>
    </w:p>
    <w:p w14:paraId="461E9734" w14:textId="77777777" w:rsidR="0060016F" w:rsidRPr="008E4FD4" w:rsidRDefault="0060016F" w:rsidP="0060016F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00E2A6B8" w14:textId="5F004222" w:rsidR="00FA2C5F" w:rsidRDefault="00FA2C5F" w:rsidP="002C24D2">
      <w:pPr>
        <w:pStyle w:val="Akapitzlist"/>
        <w:numPr>
          <w:ilvl w:val="0"/>
          <w:numId w:val="39"/>
        </w:numPr>
        <w:adjustRightInd w:val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C24D2">
        <w:rPr>
          <w:rFonts w:ascii="Arial" w:hAnsi="Arial" w:cs="Arial"/>
          <w:sz w:val="24"/>
          <w:szCs w:val="24"/>
        </w:rPr>
        <w:t xml:space="preserve">Umowa obowiązywać będzie od dnia zawarcia umowy  </w:t>
      </w:r>
      <w:r w:rsidRPr="002C24D2">
        <w:rPr>
          <w:rFonts w:ascii="Arial" w:hAnsi="Arial" w:cs="Arial"/>
          <w:b/>
          <w:sz w:val="24"/>
          <w:szCs w:val="24"/>
        </w:rPr>
        <w:t>(nie wcześniej jednak niż od dnia 01 stycznia 202</w:t>
      </w:r>
      <w:r w:rsidR="00FE5AAE" w:rsidRPr="002C24D2">
        <w:rPr>
          <w:rFonts w:ascii="Arial" w:hAnsi="Arial" w:cs="Arial"/>
          <w:b/>
          <w:sz w:val="24"/>
          <w:szCs w:val="24"/>
        </w:rPr>
        <w:t>6</w:t>
      </w:r>
      <w:r w:rsidRPr="002C24D2">
        <w:rPr>
          <w:rFonts w:ascii="Arial" w:hAnsi="Arial" w:cs="Arial"/>
          <w:b/>
          <w:sz w:val="24"/>
          <w:szCs w:val="24"/>
        </w:rPr>
        <w:t xml:space="preserve"> r.), </w:t>
      </w:r>
      <w:r w:rsidRPr="002C24D2">
        <w:rPr>
          <w:rFonts w:ascii="Arial" w:hAnsi="Arial" w:cs="Arial"/>
          <w:b/>
          <w:sz w:val="24"/>
          <w:szCs w:val="24"/>
          <w:lang w:val="x-none"/>
        </w:rPr>
        <w:t xml:space="preserve">lecz </w:t>
      </w:r>
      <w:r w:rsidRPr="002C24D2">
        <w:rPr>
          <w:rFonts w:ascii="Arial" w:hAnsi="Arial" w:cs="Arial"/>
          <w:b/>
          <w:sz w:val="24"/>
          <w:szCs w:val="24"/>
        </w:rPr>
        <w:t>nie dłużej niż do 31 grudnia 202</w:t>
      </w:r>
      <w:r w:rsidR="00FE5AAE" w:rsidRPr="002C24D2">
        <w:rPr>
          <w:rFonts w:ascii="Arial" w:hAnsi="Arial" w:cs="Arial"/>
          <w:b/>
          <w:sz w:val="24"/>
          <w:szCs w:val="24"/>
        </w:rPr>
        <w:t>6</w:t>
      </w:r>
      <w:r w:rsidRPr="002C24D2">
        <w:rPr>
          <w:rFonts w:ascii="Arial" w:hAnsi="Arial" w:cs="Arial"/>
          <w:b/>
          <w:sz w:val="24"/>
          <w:szCs w:val="24"/>
        </w:rPr>
        <w:t xml:space="preserve"> r.</w:t>
      </w:r>
      <w:r w:rsidRPr="002C24D2">
        <w:rPr>
          <w:rFonts w:ascii="Arial" w:hAnsi="Arial" w:cs="Arial"/>
          <w:sz w:val="24"/>
          <w:szCs w:val="24"/>
        </w:rPr>
        <w:t xml:space="preserve"> (przy czym data rozpoczęcia realizacji zamówienia może ulec zmianie jedynie w przypadku przedłużającej się procedury wyboru Wykonawcy).</w:t>
      </w:r>
    </w:p>
    <w:p w14:paraId="5036A340" w14:textId="48BE9A06" w:rsidR="0060016F" w:rsidRPr="002C24D2" w:rsidRDefault="002C24D2" w:rsidP="002C24D2">
      <w:pPr>
        <w:pStyle w:val="Akapitzlist"/>
        <w:numPr>
          <w:ilvl w:val="0"/>
          <w:numId w:val="39"/>
        </w:numPr>
        <w:adjustRightInd w:val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C24D2">
        <w:rPr>
          <w:rFonts w:ascii="Arial" w:hAnsi="Arial" w:cs="Arial"/>
          <w:sz w:val="24"/>
          <w:szCs w:val="24"/>
        </w:rPr>
        <w:t xml:space="preserve">Wskazanie daty wykonania umowy jest uzasadnione obiektywną przyczyną związaną z koniecznością zapewnienia ciągłości </w:t>
      </w:r>
      <w:r>
        <w:rPr>
          <w:rFonts w:ascii="Arial" w:hAnsi="Arial" w:cs="Arial"/>
          <w:sz w:val="24"/>
          <w:szCs w:val="24"/>
        </w:rPr>
        <w:t>usługi pocztowej</w:t>
      </w:r>
      <w:r w:rsidRPr="002C24D2">
        <w:rPr>
          <w:rFonts w:ascii="Arial" w:hAnsi="Arial" w:cs="Arial"/>
          <w:sz w:val="24"/>
          <w:szCs w:val="24"/>
        </w:rPr>
        <w:t xml:space="preserve"> (zgodnie z art. 436 ust. 1 ustawy Pzp).</w:t>
      </w:r>
    </w:p>
    <w:p w14:paraId="5B21A8B0" w14:textId="77777777" w:rsidR="0060016F" w:rsidRPr="008E4FD4" w:rsidRDefault="0060016F" w:rsidP="00CF29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tabs>
          <w:tab w:val="left" w:pos="360"/>
        </w:tabs>
        <w:jc w:val="left"/>
        <w:rPr>
          <w:rFonts w:ascii="Arial" w:hAnsi="Arial" w:cs="Arial"/>
          <w:b w:val="0"/>
          <w:bCs w:val="0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ROZDZIAŁ IX Wadium</w:t>
      </w:r>
    </w:p>
    <w:p w14:paraId="35514AFE" w14:textId="77777777" w:rsidR="0060016F" w:rsidRPr="008E4FD4" w:rsidRDefault="0060016F" w:rsidP="0060016F">
      <w:pPr>
        <w:rPr>
          <w:rFonts w:ascii="Arial" w:hAnsi="Arial" w:cs="Arial"/>
          <w:sz w:val="24"/>
          <w:szCs w:val="24"/>
        </w:rPr>
      </w:pPr>
    </w:p>
    <w:p w14:paraId="0AB6D110" w14:textId="3D533885" w:rsidR="0099220C" w:rsidRPr="008E4FD4" w:rsidRDefault="0099220C" w:rsidP="001459F8">
      <w:pPr>
        <w:numPr>
          <w:ilvl w:val="0"/>
          <w:numId w:val="15"/>
        </w:numPr>
        <w:tabs>
          <w:tab w:val="clear" w:pos="360"/>
          <w:tab w:val="num" w:pos="284"/>
        </w:tabs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Wadium należy wnieść w wysokości </w:t>
      </w:r>
      <w:r w:rsidR="00382754">
        <w:rPr>
          <w:rFonts w:ascii="Arial" w:hAnsi="Arial" w:cs="Arial"/>
          <w:b/>
          <w:sz w:val="24"/>
          <w:szCs w:val="24"/>
        </w:rPr>
        <w:t>2</w:t>
      </w:r>
      <w:r w:rsidR="001F033B">
        <w:rPr>
          <w:rFonts w:ascii="Arial" w:hAnsi="Arial" w:cs="Arial"/>
          <w:b/>
          <w:sz w:val="24"/>
          <w:szCs w:val="24"/>
        </w:rPr>
        <w:t xml:space="preserve"> 000</w:t>
      </w:r>
      <w:r w:rsidR="004162CA" w:rsidRPr="008E4FD4">
        <w:rPr>
          <w:rFonts w:ascii="Arial" w:hAnsi="Arial" w:cs="Arial"/>
          <w:b/>
          <w:sz w:val="24"/>
          <w:szCs w:val="24"/>
        </w:rPr>
        <w:t>,00</w:t>
      </w:r>
      <w:r w:rsidRPr="008E4FD4">
        <w:rPr>
          <w:rFonts w:ascii="Arial" w:hAnsi="Arial" w:cs="Arial"/>
          <w:b/>
          <w:sz w:val="24"/>
          <w:szCs w:val="24"/>
        </w:rPr>
        <w:t xml:space="preserve"> zł</w:t>
      </w:r>
      <w:r w:rsidR="004162CA" w:rsidRPr="008E4FD4">
        <w:rPr>
          <w:rFonts w:ascii="Arial" w:hAnsi="Arial" w:cs="Arial"/>
          <w:sz w:val="24"/>
          <w:szCs w:val="24"/>
        </w:rPr>
        <w:t xml:space="preserve"> (słownie: </w:t>
      </w:r>
      <w:r w:rsidR="00382754">
        <w:rPr>
          <w:rFonts w:ascii="Arial" w:hAnsi="Arial" w:cs="Arial"/>
          <w:sz w:val="24"/>
          <w:szCs w:val="24"/>
        </w:rPr>
        <w:t>dwa tysiące</w:t>
      </w:r>
      <w:r w:rsidR="002F43FC">
        <w:rPr>
          <w:rFonts w:ascii="Arial" w:hAnsi="Arial" w:cs="Arial"/>
          <w:sz w:val="24"/>
          <w:szCs w:val="24"/>
        </w:rPr>
        <w:t xml:space="preserve"> </w:t>
      </w:r>
      <w:r w:rsidRPr="008E4FD4">
        <w:rPr>
          <w:rFonts w:ascii="Arial" w:hAnsi="Arial" w:cs="Arial"/>
          <w:sz w:val="24"/>
          <w:szCs w:val="24"/>
        </w:rPr>
        <w:t xml:space="preserve">złotych 00/100 groszy)  przed upływem  terminu  składania ofert. </w:t>
      </w:r>
      <w:r w:rsidRPr="008E4FD4">
        <w:rPr>
          <w:rFonts w:ascii="Arial" w:hAnsi="Arial" w:cs="Arial"/>
          <w:b/>
          <w:sz w:val="24"/>
          <w:szCs w:val="24"/>
        </w:rPr>
        <w:t xml:space="preserve">Decyduje moment wpływu środków do Zamawiającego. </w:t>
      </w:r>
    </w:p>
    <w:p w14:paraId="227EFDAC" w14:textId="77777777" w:rsidR="0099220C" w:rsidRPr="008E4FD4" w:rsidRDefault="0099220C" w:rsidP="001459F8">
      <w:pPr>
        <w:numPr>
          <w:ilvl w:val="0"/>
          <w:numId w:val="15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Wadium może być wnoszone </w:t>
      </w:r>
      <w:r w:rsidRPr="008E4FD4">
        <w:rPr>
          <w:rFonts w:ascii="Arial" w:hAnsi="Arial" w:cs="Arial"/>
          <w:color w:val="000000"/>
          <w:sz w:val="24"/>
          <w:szCs w:val="24"/>
        </w:rPr>
        <w:t>w jednej lub kilku następujących formach</w:t>
      </w:r>
      <w:r w:rsidRPr="008E4FD4">
        <w:rPr>
          <w:rFonts w:ascii="Arial" w:hAnsi="Arial" w:cs="Arial"/>
          <w:sz w:val="24"/>
          <w:szCs w:val="24"/>
        </w:rPr>
        <w:t>:</w:t>
      </w:r>
    </w:p>
    <w:p w14:paraId="7CD6856C" w14:textId="27D3F61D" w:rsidR="0099220C" w:rsidRPr="008E4FD4" w:rsidRDefault="000A36B6" w:rsidP="001459F8">
      <w:pPr>
        <w:numPr>
          <w:ilvl w:val="1"/>
          <w:numId w:val="16"/>
        </w:numPr>
        <w:tabs>
          <w:tab w:val="clear" w:pos="1800"/>
          <w:tab w:val="num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0A36B6">
        <w:rPr>
          <w:rFonts w:ascii="Arial" w:hAnsi="Arial" w:cs="Arial"/>
          <w:sz w:val="24"/>
          <w:szCs w:val="24"/>
        </w:rPr>
        <w:t xml:space="preserve">w </w:t>
      </w:r>
      <w:r w:rsidRPr="000A36B6">
        <w:rPr>
          <w:rFonts w:ascii="Arial" w:hAnsi="Arial" w:cs="Arial"/>
          <w:b/>
          <w:sz w:val="24"/>
          <w:szCs w:val="24"/>
        </w:rPr>
        <w:t>pieniądzu</w:t>
      </w:r>
      <w:r w:rsidRPr="000A36B6">
        <w:rPr>
          <w:rFonts w:ascii="Arial" w:hAnsi="Arial" w:cs="Arial"/>
          <w:sz w:val="24"/>
          <w:szCs w:val="24"/>
        </w:rPr>
        <w:t xml:space="preserve"> – przelewem na konto depozytowe Zamawiającego </w:t>
      </w:r>
      <w:r w:rsidRPr="000A36B6">
        <w:rPr>
          <w:rFonts w:ascii="Arial" w:hAnsi="Arial" w:cs="Arial"/>
          <w:b/>
          <w:sz w:val="24"/>
          <w:szCs w:val="24"/>
        </w:rPr>
        <w:t>- Gmina Darłowo –</w:t>
      </w:r>
      <w:r w:rsidR="004E64DA">
        <w:rPr>
          <w:rFonts w:ascii="Arial" w:hAnsi="Arial" w:cs="Arial"/>
          <w:b/>
          <w:sz w:val="24"/>
          <w:szCs w:val="24"/>
        </w:rPr>
        <w:t xml:space="preserve"> </w:t>
      </w:r>
      <w:r w:rsidRPr="000A36B6">
        <w:rPr>
          <w:rFonts w:ascii="Arial" w:hAnsi="Arial" w:cs="Arial"/>
          <w:b/>
          <w:sz w:val="24"/>
          <w:szCs w:val="24"/>
        </w:rPr>
        <w:t>NUMER KONTA BANKOWEGO: 26 1020 2791 0000 7402 0333 3531</w:t>
      </w:r>
      <w:r w:rsidR="0099220C" w:rsidRPr="008E4FD4">
        <w:rPr>
          <w:rFonts w:ascii="Arial" w:hAnsi="Arial" w:cs="Arial"/>
          <w:b/>
          <w:sz w:val="24"/>
          <w:szCs w:val="24"/>
        </w:rPr>
        <w:t>;</w:t>
      </w:r>
    </w:p>
    <w:p w14:paraId="4CC98D8C" w14:textId="77777777" w:rsidR="0099220C" w:rsidRPr="008E4FD4" w:rsidRDefault="0099220C" w:rsidP="001459F8">
      <w:pPr>
        <w:numPr>
          <w:ilvl w:val="1"/>
          <w:numId w:val="16"/>
        </w:numPr>
        <w:tabs>
          <w:tab w:val="clear" w:pos="1800"/>
          <w:tab w:val="num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b/>
          <w:sz w:val="24"/>
          <w:szCs w:val="24"/>
        </w:rPr>
        <w:t>gwarancjach bankowych</w:t>
      </w:r>
      <w:r w:rsidRPr="008E4FD4">
        <w:rPr>
          <w:rFonts w:ascii="Arial" w:hAnsi="Arial" w:cs="Arial"/>
          <w:sz w:val="24"/>
          <w:szCs w:val="24"/>
        </w:rPr>
        <w:t xml:space="preserve">, </w:t>
      </w:r>
      <w:r w:rsidRPr="008E4FD4">
        <w:rPr>
          <w:rFonts w:ascii="Arial" w:hAnsi="Arial" w:cs="Arial"/>
          <w:b/>
          <w:sz w:val="24"/>
          <w:szCs w:val="24"/>
        </w:rPr>
        <w:t>gwarancjach ubezpieczeniowych</w:t>
      </w:r>
      <w:r w:rsidRPr="008E4FD4">
        <w:rPr>
          <w:rFonts w:ascii="Arial" w:hAnsi="Arial" w:cs="Arial"/>
          <w:sz w:val="24"/>
          <w:szCs w:val="24"/>
        </w:rPr>
        <w:t xml:space="preserve">, </w:t>
      </w:r>
      <w:r w:rsidRPr="008E4FD4">
        <w:rPr>
          <w:rFonts w:ascii="Arial" w:hAnsi="Arial" w:cs="Arial"/>
          <w:b/>
          <w:color w:val="000000"/>
          <w:sz w:val="24"/>
          <w:szCs w:val="24"/>
        </w:rPr>
        <w:t>poręczeniach</w:t>
      </w:r>
      <w:r w:rsidRPr="008E4FD4">
        <w:rPr>
          <w:rFonts w:ascii="Arial" w:hAnsi="Arial" w:cs="Arial"/>
          <w:color w:val="000000"/>
          <w:sz w:val="24"/>
          <w:szCs w:val="24"/>
        </w:rPr>
        <w:t xml:space="preserve"> udzielanych przez podmioty, o których mowa w </w:t>
      </w:r>
      <w:r w:rsidRPr="008E4FD4">
        <w:rPr>
          <w:rFonts w:ascii="Arial" w:hAnsi="Arial" w:cs="Arial"/>
          <w:color w:val="1B1B1B"/>
          <w:sz w:val="24"/>
          <w:szCs w:val="24"/>
        </w:rPr>
        <w:t>art. 6b ust. 5 pkt 2</w:t>
      </w:r>
      <w:r w:rsidRPr="008E4FD4">
        <w:rPr>
          <w:rFonts w:ascii="Arial" w:hAnsi="Arial" w:cs="Arial"/>
          <w:color w:val="000000"/>
          <w:sz w:val="24"/>
          <w:szCs w:val="24"/>
        </w:rPr>
        <w:t xml:space="preserve"> ustawy z dnia 9 listopada 2000 r. o utworzeniu Polskiej Agencji Rozwoju </w:t>
      </w:r>
      <w:r w:rsidRPr="008E4FD4">
        <w:rPr>
          <w:rFonts w:ascii="Arial" w:hAnsi="Arial" w:cs="Arial"/>
          <w:sz w:val="24"/>
          <w:szCs w:val="24"/>
        </w:rPr>
        <w:t>Przedsiębiorczości (z zastrzeżeniem, że poręczenie jest zawsze poręczeniem pieniężnym) - wykonawca przekazuje zamawiającemu oryginał gwarancji lub</w:t>
      </w:r>
      <w:r w:rsidRPr="008E4FD4">
        <w:rPr>
          <w:rFonts w:ascii="Arial" w:hAnsi="Arial" w:cs="Arial"/>
          <w:color w:val="000000"/>
          <w:sz w:val="24"/>
          <w:szCs w:val="24"/>
        </w:rPr>
        <w:t xml:space="preserve"> poręczenia w postaci </w:t>
      </w:r>
      <w:r w:rsidRPr="008E4FD4">
        <w:rPr>
          <w:rFonts w:ascii="Arial" w:hAnsi="Arial" w:cs="Arial"/>
          <w:sz w:val="24"/>
          <w:szCs w:val="24"/>
        </w:rPr>
        <w:t xml:space="preserve">elektronicznej </w:t>
      </w:r>
      <w:r w:rsidR="00D129B3" w:rsidRPr="00D129B3">
        <w:rPr>
          <w:rFonts w:ascii="Arial" w:hAnsi="Arial" w:cs="Arial"/>
          <w:sz w:val="24"/>
          <w:szCs w:val="24"/>
        </w:rPr>
        <w:t xml:space="preserve">na </w:t>
      </w:r>
      <w:r w:rsidR="00D129B3" w:rsidRPr="00D129B3">
        <w:rPr>
          <w:rFonts w:ascii="Arial" w:hAnsi="Arial" w:cs="Arial"/>
          <w:b/>
          <w:sz w:val="24"/>
          <w:szCs w:val="24"/>
        </w:rPr>
        <w:t>Platformie e-Zamówienia</w:t>
      </w:r>
      <w:r w:rsidRPr="008E4FD4">
        <w:rPr>
          <w:rFonts w:ascii="Arial" w:hAnsi="Arial" w:cs="Arial"/>
          <w:bCs/>
          <w:sz w:val="24"/>
          <w:szCs w:val="24"/>
        </w:rPr>
        <w:t xml:space="preserve">. </w:t>
      </w:r>
    </w:p>
    <w:p w14:paraId="6B4823E0" w14:textId="77777777" w:rsidR="0099220C" w:rsidRPr="008E4FD4" w:rsidRDefault="0099220C" w:rsidP="001459F8">
      <w:pPr>
        <w:numPr>
          <w:ilvl w:val="0"/>
          <w:numId w:val="14"/>
        </w:numPr>
        <w:tabs>
          <w:tab w:val="clear" w:pos="360"/>
          <w:tab w:val="num" w:pos="284"/>
          <w:tab w:val="lef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W przypadku wnoszenia wadium w pieniądzu zaleca się, aby w tytule przelewu wyraźnie oznaczyć wykonawcę wnoszącego wadium, szczególnie w przypadku, gdy wadium jest wnoszone przez pełnomocnika/pośrednika. </w:t>
      </w:r>
    </w:p>
    <w:p w14:paraId="4995376B" w14:textId="77777777" w:rsidR="0099220C" w:rsidRPr="008E4FD4" w:rsidRDefault="0099220C" w:rsidP="001459F8">
      <w:pPr>
        <w:numPr>
          <w:ilvl w:val="0"/>
          <w:numId w:val="14"/>
        </w:numPr>
        <w:tabs>
          <w:tab w:val="clear" w:pos="360"/>
          <w:tab w:val="num" w:pos="284"/>
          <w:tab w:val="righ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W przypadku, gdy wykonawca wnosi wadium w formie gwarancji lub poręczenia:</w:t>
      </w:r>
    </w:p>
    <w:p w14:paraId="7C7BE533" w14:textId="77777777" w:rsidR="0099220C" w:rsidRPr="008E4FD4" w:rsidRDefault="0099220C" w:rsidP="001459F8">
      <w:pPr>
        <w:numPr>
          <w:ilvl w:val="0"/>
          <w:numId w:val="13"/>
        </w:numPr>
        <w:tabs>
          <w:tab w:val="right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dokument gwarancji/poręczenia sporządzony w języku obcym należy złożyć wraz z tłumaczeniem na język polski,</w:t>
      </w:r>
    </w:p>
    <w:p w14:paraId="3814D3DB" w14:textId="77777777" w:rsidR="0099220C" w:rsidRPr="008E4FD4" w:rsidRDefault="0099220C" w:rsidP="001459F8">
      <w:pPr>
        <w:numPr>
          <w:ilvl w:val="0"/>
          <w:numId w:val="13"/>
        </w:numPr>
        <w:tabs>
          <w:tab w:val="right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gwarancje/poręczenia podlegać muszą prawu polskiemu; wszystkie spory dotyczące gwarancji/poręczeń będą rozstrzygane zgodnie z prawem polskim i poddane jurysdykcji sądów polskich. </w:t>
      </w:r>
    </w:p>
    <w:p w14:paraId="12105BFE" w14:textId="77777777" w:rsidR="0099220C" w:rsidRPr="008E4FD4" w:rsidRDefault="0099220C" w:rsidP="001459F8">
      <w:pPr>
        <w:numPr>
          <w:ilvl w:val="0"/>
          <w:numId w:val="14"/>
        </w:numPr>
        <w:tabs>
          <w:tab w:val="num" w:pos="284"/>
          <w:tab w:val="righ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W przypadku, gdy wykonawca wnosi wadium w formie gwarancji lub poręczenia z treści tych dokumentów musi w szczególności jednoznacznie wynikać:</w:t>
      </w:r>
    </w:p>
    <w:p w14:paraId="18A5D42D" w14:textId="77777777" w:rsidR="0099220C" w:rsidRPr="008E4FD4" w:rsidRDefault="0099220C" w:rsidP="0099220C">
      <w:pPr>
        <w:numPr>
          <w:ilvl w:val="0"/>
          <w:numId w:val="9"/>
        </w:numPr>
        <w:tabs>
          <w:tab w:val="clear" w:pos="360"/>
          <w:tab w:val="num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lastRenderedPageBreak/>
        <w:t xml:space="preserve">zobowiązanie gwaranta/poręczyciela do zapłaty całej kwoty wadium </w:t>
      </w:r>
      <w:r w:rsidRPr="008E4FD4">
        <w:rPr>
          <w:rFonts w:ascii="Arial" w:hAnsi="Arial" w:cs="Arial"/>
          <w:b/>
          <w:sz w:val="24"/>
          <w:szCs w:val="24"/>
        </w:rPr>
        <w:t xml:space="preserve">nieodwołalnie i bezwarunkowo </w:t>
      </w:r>
      <w:r w:rsidRPr="008E4FD4">
        <w:rPr>
          <w:rFonts w:ascii="Arial" w:hAnsi="Arial" w:cs="Arial"/>
          <w:sz w:val="24"/>
          <w:szCs w:val="24"/>
        </w:rPr>
        <w:t xml:space="preserve">na pierwsze żądanie </w:t>
      </w:r>
      <w:r w:rsidR="003D332E">
        <w:rPr>
          <w:rFonts w:ascii="Arial" w:hAnsi="Arial" w:cs="Arial"/>
          <w:sz w:val="24"/>
          <w:szCs w:val="24"/>
        </w:rPr>
        <w:t>Z</w:t>
      </w:r>
      <w:r w:rsidRPr="008E4FD4">
        <w:rPr>
          <w:rFonts w:ascii="Arial" w:hAnsi="Arial" w:cs="Arial"/>
          <w:sz w:val="24"/>
          <w:szCs w:val="24"/>
        </w:rPr>
        <w:t>amawiającego (beneficjenta gwarancji/poręczenia</w:t>
      </w:r>
      <w:r w:rsidR="00FE5218" w:rsidRPr="008E4FD4">
        <w:rPr>
          <w:rFonts w:ascii="Arial" w:hAnsi="Arial" w:cs="Arial"/>
          <w:sz w:val="24"/>
          <w:szCs w:val="24"/>
        </w:rPr>
        <w:t xml:space="preserve"> – Gminy Darłowo</w:t>
      </w:r>
      <w:r w:rsidRPr="008E4FD4">
        <w:rPr>
          <w:rFonts w:ascii="Arial" w:hAnsi="Arial" w:cs="Arial"/>
          <w:sz w:val="24"/>
          <w:szCs w:val="24"/>
        </w:rPr>
        <w:t xml:space="preserve">) </w:t>
      </w:r>
      <w:r w:rsidRPr="008E4FD4">
        <w:rPr>
          <w:rFonts w:ascii="Arial" w:hAnsi="Arial" w:cs="Arial"/>
          <w:sz w:val="24"/>
          <w:szCs w:val="24"/>
          <w:u w:val="single"/>
        </w:rPr>
        <w:t xml:space="preserve">zawierające oświadczenie, </w:t>
      </w:r>
      <w:r w:rsidRPr="008E4FD4">
        <w:rPr>
          <w:rFonts w:ascii="Arial" w:hAnsi="Arial" w:cs="Arial"/>
          <w:sz w:val="24"/>
          <w:szCs w:val="24"/>
        </w:rPr>
        <w:t xml:space="preserve">że zaistniały okoliczności, o których mowa w art. 98 ust. 6 ustawy, bez potwierdzania tych okoliczności, </w:t>
      </w:r>
    </w:p>
    <w:p w14:paraId="2CC97EF7" w14:textId="77777777" w:rsidR="0099220C" w:rsidRPr="008E4FD4" w:rsidRDefault="0099220C" w:rsidP="0099220C">
      <w:pPr>
        <w:numPr>
          <w:ilvl w:val="0"/>
          <w:numId w:val="9"/>
        </w:numPr>
        <w:tabs>
          <w:tab w:val="clear" w:pos="360"/>
          <w:tab w:val="num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termin obowiązywania gwarancji/poręczenia, który nie może być krótszy niż termin związania ofertą.</w:t>
      </w:r>
    </w:p>
    <w:p w14:paraId="4918A18C" w14:textId="77777777" w:rsidR="0099220C" w:rsidRPr="008E4FD4" w:rsidRDefault="0099220C" w:rsidP="001459F8">
      <w:pPr>
        <w:numPr>
          <w:ilvl w:val="0"/>
          <w:numId w:val="14"/>
        </w:numPr>
        <w:tabs>
          <w:tab w:val="left" w:pos="142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Zamawiający zwraca wadium wniesione w innej formie niż w pieniądzu poprzez złożenie gwarantowi lub poręczycielowi oświadczenia o zwolnieniu wadium. W związku z powyższym zaleca się aby w treści gwarancji/poręczenia wskazano adres poczty elektronicznej, na który należy przesłać oświadczenie o zwolnieniu wadium.</w:t>
      </w:r>
    </w:p>
    <w:p w14:paraId="50FA4D34" w14:textId="77777777" w:rsidR="0099220C" w:rsidRDefault="0099220C" w:rsidP="001459F8">
      <w:pPr>
        <w:numPr>
          <w:ilvl w:val="0"/>
          <w:numId w:val="14"/>
        </w:numPr>
        <w:tabs>
          <w:tab w:val="left" w:pos="142"/>
          <w:tab w:val="num" w:pos="284"/>
          <w:tab w:val="lef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W formularzu oferty należy wpisać nr konta, na które zamawiający ma zwrócić wadium wniesione w pieniądzu. </w:t>
      </w:r>
    </w:p>
    <w:p w14:paraId="2D709976" w14:textId="77777777" w:rsidR="004F5A10" w:rsidRPr="008E4FD4" w:rsidRDefault="004F5A10" w:rsidP="001459F8">
      <w:pPr>
        <w:numPr>
          <w:ilvl w:val="0"/>
          <w:numId w:val="14"/>
        </w:numPr>
        <w:tabs>
          <w:tab w:val="left" w:pos="142"/>
          <w:tab w:val="num" w:pos="284"/>
          <w:tab w:val="lef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4F5A10">
        <w:rPr>
          <w:rFonts w:ascii="Arial" w:hAnsi="Arial" w:cs="Arial"/>
          <w:sz w:val="24"/>
          <w:szCs w:val="24"/>
        </w:rPr>
        <w:t>Jeżeli Wykonawca nie wskaże nr rachunku, o którym mowa w pkt 7, wadium zostanie zwrócone na rachunek, z którego wpłynęło.</w:t>
      </w:r>
    </w:p>
    <w:p w14:paraId="53BC07FA" w14:textId="77777777" w:rsidR="0060016F" w:rsidRPr="008E4FD4" w:rsidRDefault="0060016F" w:rsidP="0060016F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6F8ADFED" w14:textId="77777777" w:rsidR="0060016F" w:rsidRPr="008E4FD4" w:rsidRDefault="0060016F" w:rsidP="00CF29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tabs>
          <w:tab w:val="left" w:pos="360"/>
        </w:tabs>
        <w:jc w:val="left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ROZDZIAŁ X Wyjaśnienia treści </w:t>
      </w:r>
      <w:r w:rsidR="001113CB" w:rsidRPr="008E4FD4">
        <w:rPr>
          <w:rFonts w:ascii="Arial" w:hAnsi="Arial" w:cs="Arial"/>
          <w:sz w:val="24"/>
          <w:szCs w:val="24"/>
        </w:rPr>
        <w:t>SWZ</w:t>
      </w:r>
      <w:r w:rsidRPr="008E4FD4">
        <w:rPr>
          <w:rFonts w:ascii="Arial" w:hAnsi="Arial" w:cs="Arial"/>
          <w:sz w:val="24"/>
          <w:szCs w:val="24"/>
        </w:rPr>
        <w:t xml:space="preserve"> i jej modyfikacja </w:t>
      </w:r>
    </w:p>
    <w:p w14:paraId="3DBD8CB2" w14:textId="77777777" w:rsidR="0060016F" w:rsidRPr="008E4FD4" w:rsidRDefault="0060016F" w:rsidP="0060016F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2BCB5D69" w14:textId="77777777" w:rsidR="008C0EE9" w:rsidRDefault="008C0EE9" w:rsidP="008C0EE9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Wykonawca może zwrócić się do </w:t>
      </w:r>
      <w:r w:rsidR="00603DB4" w:rsidRPr="008E4FD4">
        <w:rPr>
          <w:rFonts w:ascii="Arial" w:hAnsi="Arial" w:cs="Arial"/>
          <w:sz w:val="24"/>
          <w:szCs w:val="24"/>
        </w:rPr>
        <w:t>Z</w:t>
      </w:r>
      <w:r w:rsidRPr="008E4FD4">
        <w:rPr>
          <w:rFonts w:ascii="Arial" w:hAnsi="Arial" w:cs="Arial"/>
          <w:sz w:val="24"/>
          <w:szCs w:val="24"/>
        </w:rPr>
        <w:t>amawiającego z wnioskiem o wyjaśnienie treści SWZ</w:t>
      </w:r>
      <w:r w:rsidRPr="008E4FD4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2 dni przed upływem terminu składania ofert, </w:t>
      </w:r>
      <w:r w:rsidRPr="008E4FD4">
        <w:rPr>
          <w:rFonts w:ascii="Arial" w:hAnsi="Arial" w:cs="Arial"/>
          <w:sz w:val="24"/>
          <w:szCs w:val="24"/>
        </w:rPr>
        <w:t xml:space="preserve">pod warunkiem że wniosek o wyjaśnienie treści SWZ wpłynie do </w:t>
      </w:r>
      <w:r w:rsidR="00603DB4" w:rsidRPr="008E4FD4">
        <w:rPr>
          <w:rFonts w:ascii="Arial" w:hAnsi="Arial" w:cs="Arial"/>
          <w:sz w:val="24"/>
          <w:szCs w:val="24"/>
        </w:rPr>
        <w:t>Z</w:t>
      </w:r>
      <w:r w:rsidRPr="008E4FD4">
        <w:rPr>
          <w:rFonts w:ascii="Arial" w:hAnsi="Arial" w:cs="Arial"/>
          <w:sz w:val="24"/>
          <w:szCs w:val="24"/>
        </w:rPr>
        <w:t>amawiającego</w:t>
      </w:r>
      <w:r w:rsidR="004F5A10" w:rsidRPr="004F5A10">
        <w:rPr>
          <w:rFonts w:ascii="Arial" w:eastAsia="Arial" w:hAnsi="Arial" w:cs="Arial"/>
          <w:color w:val="000000"/>
          <w:sz w:val="24"/>
          <w:szCs w:val="22"/>
        </w:rPr>
        <w:t xml:space="preserve"> </w:t>
      </w:r>
      <w:r w:rsidR="004F5A10" w:rsidRPr="004F5A10">
        <w:rPr>
          <w:rFonts w:ascii="Arial" w:hAnsi="Arial" w:cs="Arial"/>
          <w:sz w:val="24"/>
          <w:szCs w:val="24"/>
        </w:rPr>
        <w:t xml:space="preserve">na </w:t>
      </w:r>
      <w:r w:rsidR="004F5A10" w:rsidRPr="004F5A10">
        <w:rPr>
          <w:rFonts w:ascii="Arial" w:hAnsi="Arial" w:cs="Arial"/>
          <w:b/>
          <w:sz w:val="24"/>
          <w:szCs w:val="24"/>
        </w:rPr>
        <w:t>Platformie e-Zamówienia</w:t>
      </w:r>
      <w:r w:rsidRPr="008E4FD4">
        <w:rPr>
          <w:rFonts w:ascii="Arial" w:hAnsi="Arial" w:cs="Arial"/>
          <w:sz w:val="24"/>
          <w:szCs w:val="24"/>
        </w:rPr>
        <w:t xml:space="preserve"> nie później niż na 4 dni przed upływem terminu składania ofert.</w:t>
      </w:r>
    </w:p>
    <w:p w14:paraId="33CB4955" w14:textId="77777777" w:rsidR="004F5A10" w:rsidRPr="008E4FD4" w:rsidRDefault="004F5A10" w:rsidP="008C0EE9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4F5A10">
        <w:rPr>
          <w:rFonts w:ascii="Arial" w:hAnsi="Arial" w:cs="Arial"/>
          <w:sz w:val="24"/>
          <w:szCs w:val="24"/>
        </w:rPr>
        <w:t>Pytania zawarte we wniosku o wyjaśnienie treści SWZ można przekazywać pojedynczo lub pakietami.</w:t>
      </w:r>
    </w:p>
    <w:p w14:paraId="18C90099" w14:textId="77777777" w:rsidR="008C0EE9" w:rsidRPr="008E4FD4" w:rsidRDefault="008C0EE9" w:rsidP="008C0EE9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bCs/>
          <w:sz w:val="24"/>
          <w:szCs w:val="24"/>
        </w:rPr>
        <w:t>Zaleca się, aby wnioski o wyjaśnienie treści SWZ były przekazywane w wersji edytowalnej.</w:t>
      </w:r>
    </w:p>
    <w:p w14:paraId="7228A254" w14:textId="77777777" w:rsidR="008C0EE9" w:rsidRPr="008E4FD4" w:rsidRDefault="008C0EE9" w:rsidP="008C0EE9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 xml:space="preserve">Treść pytań wraz z wyjaśnieniami </w:t>
      </w:r>
      <w:r w:rsidR="00603DB4" w:rsidRPr="008E4FD4">
        <w:rPr>
          <w:rFonts w:ascii="Arial" w:hAnsi="Arial" w:cs="Arial"/>
          <w:sz w:val="24"/>
          <w:szCs w:val="24"/>
        </w:rPr>
        <w:t>Z</w:t>
      </w:r>
      <w:r w:rsidRPr="008E4FD4">
        <w:rPr>
          <w:rFonts w:ascii="Arial" w:hAnsi="Arial" w:cs="Arial"/>
          <w:sz w:val="24"/>
          <w:szCs w:val="24"/>
        </w:rPr>
        <w:t xml:space="preserve">amawiający udostępnia na </w:t>
      </w:r>
      <w:r w:rsidR="004F5A10" w:rsidRPr="004F5A10">
        <w:rPr>
          <w:rFonts w:ascii="Arial" w:hAnsi="Arial" w:cs="Arial"/>
          <w:b/>
          <w:sz w:val="24"/>
          <w:szCs w:val="24"/>
        </w:rPr>
        <w:t xml:space="preserve">Platformie  e-Zamówienia </w:t>
      </w:r>
      <w:r w:rsidR="004F5A10" w:rsidRPr="004F5A10">
        <w:rPr>
          <w:rFonts w:ascii="Arial" w:hAnsi="Arial" w:cs="Arial"/>
          <w:sz w:val="24"/>
          <w:szCs w:val="24"/>
        </w:rPr>
        <w:t>i bez ujawniania źródła zapytania</w:t>
      </w:r>
      <w:r w:rsidRPr="008E4FD4">
        <w:rPr>
          <w:rFonts w:ascii="Arial" w:hAnsi="Arial" w:cs="Arial"/>
          <w:sz w:val="24"/>
          <w:szCs w:val="24"/>
        </w:rPr>
        <w:t>.</w:t>
      </w:r>
    </w:p>
    <w:p w14:paraId="1BE86BED" w14:textId="77777777" w:rsidR="008C0EE9" w:rsidRPr="008E4FD4" w:rsidRDefault="004F5A10" w:rsidP="008C0EE9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4F5A10">
        <w:rPr>
          <w:rFonts w:ascii="Arial" w:hAnsi="Arial" w:cs="Arial"/>
          <w:sz w:val="24"/>
          <w:szCs w:val="24"/>
        </w:rPr>
        <w:t xml:space="preserve">W uzasadnionych przypadkach zamawiający może przed upływem terminu składania ofert zmienić treść SWZ. Dokonaną zmianę treści SWZ zamawiający udostępnia na </w:t>
      </w:r>
      <w:r w:rsidRPr="004F5A10">
        <w:rPr>
          <w:rFonts w:ascii="Arial" w:hAnsi="Arial" w:cs="Arial"/>
          <w:b/>
          <w:sz w:val="24"/>
          <w:szCs w:val="24"/>
        </w:rPr>
        <w:t>Platformie e-Zamówienia</w:t>
      </w:r>
      <w:r w:rsidR="008C0EE9" w:rsidRPr="008E4FD4">
        <w:rPr>
          <w:rFonts w:ascii="Arial" w:hAnsi="Arial" w:cs="Arial"/>
          <w:sz w:val="24"/>
          <w:szCs w:val="24"/>
        </w:rPr>
        <w:t>.</w:t>
      </w:r>
    </w:p>
    <w:p w14:paraId="3E811CDE" w14:textId="77777777" w:rsidR="000C7F3D" w:rsidRPr="008E4FD4" w:rsidRDefault="000C7F3D" w:rsidP="0060016F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7A3D4C35" w14:textId="77777777" w:rsidR="0060016F" w:rsidRPr="008E4FD4" w:rsidRDefault="0060016F" w:rsidP="00CF29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tabs>
          <w:tab w:val="left" w:pos="360"/>
        </w:tabs>
        <w:jc w:val="left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ROZDZIAŁ XI Sposób obliczenia ceny oferty</w:t>
      </w:r>
    </w:p>
    <w:p w14:paraId="1CA18C1C" w14:textId="77777777" w:rsidR="0060016F" w:rsidRPr="008E4FD4" w:rsidRDefault="0060016F" w:rsidP="0060016F">
      <w:pPr>
        <w:jc w:val="both"/>
        <w:rPr>
          <w:rFonts w:ascii="Arial" w:hAnsi="Arial" w:cs="Arial"/>
          <w:sz w:val="24"/>
          <w:szCs w:val="24"/>
        </w:rPr>
      </w:pPr>
    </w:p>
    <w:p w14:paraId="17E241D0" w14:textId="066F05CA" w:rsidR="00382754" w:rsidRPr="00CE277C" w:rsidRDefault="00382754" w:rsidP="00382754">
      <w:pPr>
        <w:numPr>
          <w:ilvl w:val="0"/>
          <w:numId w:val="22"/>
        </w:numPr>
        <w:ind w:left="284" w:hanging="284"/>
        <w:jc w:val="both"/>
        <w:rPr>
          <w:rFonts w:ascii="Arial" w:hAnsi="Arial" w:cs="Arial"/>
          <w:sz w:val="24"/>
          <w:szCs w:val="24"/>
          <w:lang w:bidi="pl-PL"/>
        </w:rPr>
      </w:pPr>
      <w:r w:rsidRPr="008E4FD4">
        <w:rPr>
          <w:rFonts w:ascii="Arial" w:hAnsi="Arial" w:cs="Arial"/>
          <w:sz w:val="24"/>
          <w:szCs w:val="24"/>
          <w:lang w:bidi="pl-PL"/>
        </w:rPr>
        <w:t>Cena oferty brutto za wykonanie przedmiotu zamówienia musi być podana w PLN cyfrowo</w:t>
      </w:r>
      <w:r w:rsidR="00575B41">
        <w:rPr>
          <w:rFonts w:ascii="Arial" w:hAnsi="Arial" w:cs="Arial"/>
          <w:sz w:val="24"/>
          <w:szCs w:val="24"/>
          <w:lang w:bidi="pl-PL"/>
        </w:rPr>
        <w:t>.</w:t>
      </w:r>
    </w:p>
    <w:p w14:paraId="5E037E49" w14:textId="77777777" w:rsidR="00382754" w:rsidRPr="00CE277C" w:rsidRDefault="00382754" w:rsidP="00382754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bidi="pl-PL"/>
        </w:rPr>
      </w:pPr>
      <w:r w:rsidRPr="00CE277C">
        <w:rPr>
          <w:rFonts w:ascii="Arial" w:hAnsi="Arial" w:cs="Arial"/>
          <w:sz w:val="24"/>
          <w:szCs w:val="24"/>
          <w:lang w:bidi="pl-PL"/>
        </w:rPr>
        <w:t xml:space="preserve">Cena oferty musi zawierać wszystkie elementy zgodnie z Opisem przedmiotu zamówienia. </w:t>
      </w:r>
    </w:p>
    <w:p w14:paraId="4710996D" w14:textId="5F2CE069" w:rsidR="00382754" w:rsidRPr="00CE277C" w:rsidRDefault="00382754" w:rsidP="00382754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CE277C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Wykonawca ustali cenę brutto oferty dla całego zakresu przedmiotu zamówienia </w:t>
      </w:r>
      <w:r w:rsidR="0039488F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podstawowego i zakresie prawa opcji </w:t>
      </w:r>
      <w:r w:rsidRPr="00CE277C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 oparciu o Kalkulację cenową według załącznika nr 1a do </w:t>
      </w:r>
      <w:r>
        <w:rPr>
          <w:rFonts w:ascii="Arial" w:eastAsia="Times New Roman" w:hAnsi="Arial" w:cs="Arial"/>
          <w:sz w:val="24"/>
          <w:szCs w:val="24"/>
          <w:lang w:eastAsia="pl-PL" w:bidi="pl-PL"/>
        </w:rPr>
        <w:t>SWZ</w:t>
      </w:r>
      <w:r w:rsidRPr="00CE277C">
        <w:rPr>
          <w:rFonts w:ascii="Arial" w:eastAsia="Times New Roman" w:hAnsi="Arial" w:cs="Arial"/>
          <w:sz w:val="24"/>
          <w:szCs w:val="24"/>
          <w:lang w:eastAsia="pl-PL" w:bidi="pl-PL"/>
        </w:rPr>
        <w:t>. Cenę nale</w:t>
      </w:r>
      <w:r>
        <w:rPr>
          <w:rFonts w:ascii="Arial" w:eastAsia="Times New Roman" w:hAnsi="Arial" w:cs="Arial"/>
          <w:sz w:val="24"/>
          <w:szCs w:val="24"/>
          <w:lang w:eastAsia="pl-PL" w:bidi="pl-PL"/>
        </w:rPr>
        <w:t>ży obliczyć zgodnie z instrukcją</w:t>
      </w:r>
      <w:r w:rsidRPr="00CE277C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zawartą w Kalkulacji cenowej. Tak ustalona cena brutto oferty będzie bran</w:t>
      </w:r>
      <w:r>
        <w:rPr>
          <w:rFonts w:ascii="Arial" w:eastAsia="Times New Roman" w:hAnsi="Arial" w:cs="Arial"/>
          <w:sz w:val="24"/>
          <w:szCs w:val="24"/>
          <w:lang w:eastAsia="pl-PL" w:bidi="pl-PL"/>
        </w:rPr>
        <w:t xml:space="preserve">a pod uwagę podczas oceny ofert. </w:t>
      </w:r>
      <w:r w:rsidRPr="00CE277C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Obliczona przez Wykonawcę cena oferty musi zawierać wszystkie koszty niezbędne do prawidłowego i terminowego wykonania przedmiotu zamówienia. Wykonawca winien uwzględnić w cenie oferty wszystkie posiadane informacje o przedmiocie zamówienia, a szczególnie informacje, wymagania i warunki podane w </w:t>
      </w:r>
      <w:r>
        <w:rPr>
          <w:rFonts w:ascii="Arial" w:eastAsia="Times New Roman" w:hAnsi="Arial" w:cs="Arial"/>
          <w:sz w:val="24"/>
          <w:szCs w:val="24"/>
          <w:lang w:eastAsia="pl-PL" w:bidi="pl-PL"/>
        </w:rPr>
        <w:t>S</w:t>
      </w:r>
      <w:r w:rsidRPr="00CE277C">
        <w:rPr>
          <w:rFonts w:ascii="Arial" w:eastAsia="Times New Roman" w:hAnsi="Arial" w:cs="Arial"/>
          <w:sz w:val="24"/>
          <w:szCs w:val="24"/>
          <w:lang w:eastAsia="pl-PL" w:bidi="pl-PL"/>
        </w:rPr>
        <w:t>WZ.</w:t>
      </w:r>
    </w:p>
    <w:p w14:paraId="62DABB72" w14:textId="77777777" w:rsidR="00382754" w:rsidRPr="008E4FD4" w:rsidRDefault="00382754" w:rsidP="00382754">
      <w:pPr>
        <w:numPr>
          <w:ilvl w:val="0"/>
          <w:numId w:val="22"/>
        </w:numPr>
        <w:ind w:left="284" w:hanging="284"/>
        <w:jc w:val="both"/>
        <w:rPr>
          <w:rFonts w:ascii="Arial" w:hAnsi="Arial" w:cs="Arial"/>
          <w:sz w:val="24"/>
          <w:szCs w:val="24"/>
          <w:lang w:bidi="pl-PL"/>
        </w:rPr>
      </w:pPr>
      <w:r w:rsidRPr="008E4FD4">
        <w:rPr>
          <w:rFonts w:ascii="Arial" w:hAnsi="Arial" w:cs="Arial"/>
          <w:sz w:val="24"/>
          <w:szCs w:val="24"/>
          <w:lang w:bidi="pl-PL"/>
        </w:rPr>
        <w:t>Cenę za wykonanie przedmiotu zamówienia należy przedstawić w „Formularzu ofertowym" stanowiącym załącznik nr 1 do niniejszej SWZ.</w:t>
      </w:r>
    </w:p>
    <w:p w14:paraId="7C55DDE0" w14:textId="77777777" w:rsidR="00382754" w:rsidRPr="008E4FD4" w:rsidRDefault="00382754" w:rsidP="00382754">
      <w:pPr>
        <w:numPr>
          <w:ilvl w:val="0"/>
          <w:numId w:val="22"/>
        </w:numPr>
        <w:ind w:left="284" w:hanging="284"/>
        <w:jc w:val="both"/>
        <w:rPr>
          <w:rFonts w:ascii="Arial" w:hAnsi="Arial" w:cs="Arial"/>
          <w:sz w:val="24"/>
          <w:szCs w:val="24"/>
          <w:lang w:bidi="pl-PL"/>
        </w:rPr>
      </w:pPr>
      <w:r w:rsidRPr="008E4FD4">
        <w:rPr>
          <w:rFonts w:ascii="Arial" w:hAnsi="Arial" w:cs="Arial"/>
          <w:sz w:val="24"/>
          <w:szCs w:val="24"/>
          <w:lang w:bidi="pl-PL"/>
        </w:rPr>
        <w:lastRenderedPageBreak/>
        <w:t>Rozliczenie za przedmiot umowy odbędzie się w PLN.</w:t>
      </w:r>
    </w:p>
    <w:p w14:paraId="052DD5F0" w14:textId="7B2D358A" w:rsidR="00382754" w:rsidRDefault="00382754" w:rsidP="00382754">
      <w:pPr>
        <w:pStyle w:val="Akapitzlist"/>
        <w:numPr>
          <w:ilvl w:val="0"/>
          <w:numId w:val="22"/>
        </w:numPr>
        <w:spacing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E4FD4">
        <w:rPr>
          <w:rFonts w:ascii="Arial" w:eastAsia="Times New Roman" w:hAnsi="Arial" w:cs="Arial"/>
          <w:sz w:val="24"/>
          <w:szCs w:val="24"/>
          <w:lang w:eastAsia="pl-PL" w:bidi="pl-PL"/>
        </w:rPr>
        <w:t>W cenie oferty</w:t>
      </w:r>
      <w:r w:rsidR="00CB4AE2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należy uwzględnić podatek VAT aktualny na dzień składania ofert.</w:t>
      </w:r>
    </w:p>
    <w:p w14:paraId="610370B4" w14:textId="77777777" w:rsidR="00584DDF" w:rsidRPr="008E4FD4" w:rsidRDefault="00584DDF" w:rsidP="00584DDF">
      <w:pPr>
        <w:pStyle w:val="Akapitzlist"/>
        <w:spacing w:line="240" w:lineRule="auto"/>
        <w:ind w:left="284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7D84C08E" w14:textId="77777777" w:rsidR="0060016F" w:rsidRPr="008E4FD4" w:rsidRDefault="0060016F" w:rsidP="00CF29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tabs>
          <w:tab w:val="left" w:pos="360"/>
        </w:tabs>
        <w:jc w:val="left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ROZDZIAŁ XII Składanie i otwarcie ofert</w:t>
      </w:r>
    </w:p>
    <w:p w14:paraId="68DC0876" w14:textId="77777777" w:rsidR="0060016F" w:rsidRPr="008E4FD4" w:rsidRDefault="0060016F" w:rsidP="007F10F7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C3D80E4" w14:textId="332B3E39" w:rsidR="00E60F9B" w:rsidRPr="003A5FB9" w:rsidRDefault="00680B6A" w:rsidP="00942990">
      <w:pPr>
        <w:pStyle w:val="Tekstpodstawowywcity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680B6A">
        <w:rPr>
          <w:rFonts w:ascii="Arial" w:hAnsi="Arial" w:cs="Arial"/>
          <w:b/>
          <w:color w:val="000000" w:themeColor="text1"/>
        </w:rPr>
        <w:t xml:space="preserve">Ofertę należy złożyć na </w:t>
      </w:r>
      <w:r w:rsidRPr="003A5FB9">
        <w:rPr>
          <w:rFonts w:ascii="Arial" w:hAnsi="Arial" w:cs="Arial"/>
          <w:b/>
          <w:color w:val="auto"/>
        </w:rPr>
        <w:t xml:space="preserve">Platformie e-Zamówienia w terminie do dnia  </w:t>
      </w:r>
      <w:r w:rsidR="00455A72">
        <w:rPr>
          <w:rFonts w:ascii="Arial" w:hAnsi="Arial" w:cs="Arial"/>
          <w:b/>
          <w:color w:val="auto"/>
        </w:rPr>
        <w:t>1</w:t>
      </w:r>
      <w:r w:rsidR="0039488F">
        <w:rPr>
          <w:rFonts w:ascii="Arial" w:hAnsi="Arial" w:cs="Arial"/>
          <w:b/>
          <w:color w:val="auto"/>
        </w:rPr>
        <w:t>2</w:t>
      </w:r>
      <w:r w:rsidR="00D97EA5">
        <w:rPr>
          <w:rFonts w:ascii="Arial" w:hAnsi="Arial" w:cs="Arial"/>
          <w:b/>
          <w:color w:val="auto"/>
        </w:rPr>
        <w:t>.</w:t>
      </w:r>
      <w:r w:rsidR="00382754">
        <w:rPr>
          <w:rFonts w:ascii="Arial" w:hAnsi="Arial" w:cs="Arial"/>
          <w:b/>
          <w:color w:val="auto"/>
        </w:rPr>
        <w:t>12</w:t>
      </w:r>
      <w:r w:rsidRPr="003A5FB9">
        <w:rPr>
          <w:rFonts w:ascii="Arial" w:hAnsi="Arial" w:cs="Arial"/>
          <w:b/>
          <w:color w:val="auto"/>
        </w:rPr>
        <w:t>.202</w:t>
      </w:r>
      <w:r w:rsidR="00FE5AAE">
        <w:rPr>
          <w:rFonts w:ascii="Arial" w:hAnsi="Arial" w:cs="Arial"/>
          <w:b/>
          <w:color w:val="auto"/>
        </w:rPr>
        <w:t>5</w:t>
      </w:r>
      <w:r w:rsidRPr="003A5FB9">
        <w:rPr>
          <w:rFonts w:ascii="Arial" w:hAnsi="Arial" w:cs="Arial"/>
          <w:b/>
          <w:color w:val="auto"/>
        </w:rPr>
        <w:t xml:space="preserve"> r., do godz. 09:00.</w:t>
      </w:r>
    </w:p>
    <w:p w14:paraId="3E86857E" w14:textId="353D861C" w:rsidR="00EA6732" w:rsidRDefault="00680B6A" w:rsidP="00942990">
      <w:pPr>
        <w:pStyle w:val="Tekstpodstawowywcity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rFonts w:ascii="Arial" w:hAnsi="Arial" w:cs="Arial"/>
          <w:bCs/>
          <w:color w:val="000000" w:themeColor="text1"/>
        </w:rPr>
      </w:pPr>
      <w:r w:rsidRPr="00680B6A">
        <w:rPr>
          <w:rFonts w:ascii="Arial" w:hAnsi="Arial" w:cs="Arial"/>
          <w:bCs/>
          <w:color w:val="000000" w:themeColor="text1"/>
        </w:rPr>
        <w:t xml:space="preserve">Otwarcie ofert odbędzie </w:t>
      </w:r>
      <w:r w:rsidRPr="003A5FB9">
        <w:rPr>
          <w:rFonts w:ascii="Arial" w:hAnsi="Arial" w:cs="Arial"/>
          <w:bCs/>
          <w:color w:val="auto"/>
        </w:rPr>
        <w:t xml:space="preserve">się </w:t>
      </w:r>
      <w:r w:rsidRPr="003A5FB9">
        <w:rPr>
          <w:rFonts w:ascii="Arial" w:hAnsi="Arial" w:cs="Arial"/>
          <w:b/>
          <w:color w:val="auto"/>
        </w:rPr>
        <w:t xml:space="preserve">w dniu </w:t>
      </w:r>
      <w:r w:rsidR="00455A72">
        <w:rPr>
          <w:rFonts w:ascii="Arial" w:hAnsi="Arial" w:cs="Arial"/>
          <w:b/>
          <w:color w:val="auto"/>
        </w:rPr>
        <w:t>1</w:t>
      </w:r>
      <w:r w:rsidR="0039488F">
        <w:rPr>
          <w:rFonts w:ascii="Arial" w:hAnsi="Arial" w:cs="Arial"/>
          <w:b/>
          <w:color w:val="auto"/>
        </w:rPr>
        <w:t>2</w:t>
      </w:r>
      <w:r w:rsidRPr="003A5FB9">
        <w:rPr>
          <w:rFonts w:ascii="Arial" w:hAnsi="Arial" w:cs="Arial"/>
          <w:b/>
          <w:color w:val="auto"/>
        </w:rPr>
        <w:t>.</w:t>
      </w:r>
      <w:r w:rsidR="00382754">
        <w:rPr>
          <w:rFonts w:ascii="Arial" w:hAnsi="Arial" w:cs="Arial"/>
          <w:b/>
          <w:color w:val="auto"/>
        </w:rPr>
        <w:t>12</w:t>
      </w:r>
      <w:r w:rsidRPr="003A5FB9">
        <w:rPr>
          <w:rFonts w:ascii="Arial" w:hAnsi="Arial" w:cs="Arial"/>
          <w:b/>
          <w:color w:val="auto"/>
        </w:rPr>
        <w:t>.202</w:t>
      </w:r>
      <w:r w:rsidR="00FE5AAE">
        <w:rPr>
          <w:rFonts w:ascii="Arial" w:hAnsi="Arial" w:cs="Arial"/>
          <w:b/>
          <w:color w:val="auto"/>
        </w:rPr>
        <w:t>5</w:t>
      </w:r>
      <w:r w:rsidRPr="003A5FB9">
        <w:rPr>
          <w:rFonts w:ascii="Arial" w:hAnsi="Arial" w:cs="Arial"/>
          <w:b/>
          <w:color w:val="auto"/>
        </w:rPr>
        <w:t xml:space="preserve"> r., o godz. 10:00.</w:t>
      </w:r>
      <w:r w:rsidRPr="003A5FB9">
        <w:rPr>
          <w:rFonts w:ascii="Arial" w:hAnsi="Arial" w:cs="Arial"/>
          <w:bCs/>
          <w:color w:val="auto"/>
        </w:rPr>
        <w:t xml:space="preserve"> </w:t>
      </w:r>
    </w:p>
    <w:p w14:paraId="49BC045F" w14:textId="4D4D9AEE" w:rsidR="00680B6A" w:rsidRPr="00680B6A" w:rsidRDefault="00680B6A" w:rsidP="00942990">
      <w:pPr>
        <w:pStyle w:val="Tekstpodstawowywcity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rFonts w:ascii="Arial" w:hAnsi="Arial" w:cs="Arial"/>
          <w:bCs/>
          <w:color w:val="000000" w:themeColor="text1"/>
        </w:rPr>
      </w:pPr>
      <w:r w:rsidRPr="00680B6A">
        <w:rPr>
          <w:rFonts w:ascii="Arial" w:hAnsi="Arial" w:cs="Arial"/>
          <w:bCs/>
          <w:color w:val="000000" w:themeColor="text1"/>
        </w:rPr>
        <w:t xml:space="preserve">Wykonawca pozostaje związany ofertą przez okres 30 dni tj. do dnia </w:t>
      </w:r>
      <w:r w:rsidR="0039488F">
        <w:rPr>
          <w:rFonts w:ascii="Arial" w:hAnsi="Arial" w:cs="Arial"/>
          <w:b/>
          <w:color w:val="auto"/>
        </w:rPr>
        <w:t>10</w:t>
      </w:r>
      <w:r w:rsidRPr="003A5FB9">
        <w:rPr>
          <w:rFonts w:ascii="Arial" w:hAnsi="Arial" w:cs="Arial"/>
          <w:b/>
          <w:color w:val="auto"/>
        </w:rPr>
        <w:t>.0</w:t>
      </w:r>
      <w:r w:rsidR="00382754">
        <w:rPr>
          <w:rFonts w:ascii="Arial" w:hAnsi="Arial" w:cs="Arial"/>
          <w:b/>
          <w:color w:val="auto"/>
        </w:rPr>
        <w:t>1</w:t>
      </w:r>
      <w:r w:rsidRPr="003A5FB9">
        <w:rPr>
          <w:rFonts w:ascii="Arial" w:hAnsi="Arial" w:cs="Arial"/>
          <w:b/>
          <w:color w:val="auto"/>
        </w:rPr>
        <w:t>.202</w:t>
      </w:r>
      <w:r w:rsidR="00FE5AAE">
        <w:rPr>
          <w:rFonts w:ascii="Arial" w:hAnsi="Arial" w:cs="Arial"/>
          <w:b/>
          <w:color w:val="auto"/>
        </w:rPr>
        <w:t>6</w:t>
      </w:r>
      <w:r w:rsidR="00B67103" w:rsidRPr="003A5FB9">
        <w:rPr>
          <w:rFonts w:ascii="Arial" w:hAnsi="Arial" w:cs="Arial"/>
          <w:b/>
          <w:color w:val="auto"/>
        </w:rPr>
        <w:t> </w:t>
      </w:r>
      <w:r w:rsidRPr="003A5FB9">
        <w:rPr>
          <w:rFonts w:ascii="Arial" w:hAnsi="Arial" w:cs="Arial"/>
          <w:b/>
          <w:color w:val="auto"/>
        </w:rPr>
        <w:t>r.</w:t>
      </w:r>
      <w:r w:rsidRPr="003A5FB9">
        <w:rPr>
          <w:rFonts w:ascii="Arial" w:hAnsi="Arial" w:cs="Arial"/>
          <w:bCs/>
          <w:color w:val="auto"/>
        </w:rPr>
        <w:t xml:space="preserve"> </w:t>
      </w:r>
      <w:r w:rsidRPr="00680B6A">
        <w:rPr>
          <w:rFonts w:ascii="Arial" w:hAnsi="Arial" w:cs="Arial"/>
          <w:bCs/>
          <w:color w:val="000000" w:themeColor="text1"/>
        </w:rPr>
        <w:t>włącznie. Bieg terminu związania ofertą rozpoczyna się wraz z upływem terminu składania ofert.</w:t>
      </w:r>
    </w:p>
    <w:p w14:paraId="4D0082EF" w14:textId="77777777" w:rsidR="00680B6A" w:rsidRPr="00EA6732" w:rsidRDefault="00EA6732" w:rsidP="00942990">
      <w:pPr>
        <w:pStyle w:val="Tekstpodstawowywcity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rFonts w:ascii="Arial" w:hAnsi="Arial" w:cs="Arial"/>
          <w:b/>
          <w:color w:val="000000" w:themeColor="text1"/>
        </w:rPr>
      </w:pPr>
      <w:r w:rsidRPr="00EA6732">
        <w:rPr>
          <w:rFonts w:ascii="Arial" w:eastAsia="Arial" w:hAnsi="Arial" w:cs="Arial"/>
          <w:b/>
          <w:szCs w:val="22"/>
        </w:rPr>
        <w:t xml:space="preserve">Zamawiający </w:t>
      </w:r>
      <w:r w:rsidRPr="00EA6732">
        <w:rPr>
          <w:rFonts w:ascii="Arial" w:eastAsia="Arial" w:hAnsi="Arial" w:cs="Arial"/>
          <w:b/>
          <w:szCs w:val="22"/>
          <w:u w:val="single" w:color="000000"/>
        </w:rPr>
        <w:t>nie posługuje</w:t>
      </w:r>
      <w:r w:rsidRPr="00EA6732">
        <w:rPr>
          <w:rFonts w:ascii="Arial" w:eastAsia="Arial" w:hAnsi="Arial" w:cs="Arial"/>
          <w:b/>
          <w:szCs w:val="22"/>
        </w:rPr>
        <w:t xml:space="preserve"> się interaktywnym formularzem oferty przewidzianym przez Platformę e-Zamówienia</w:t>
      </w:r>
      <w:r>
        <w:rPr>
          <w:rFonts w:ascii="Arial" w:eastAsia="Arial" w:hAnsi="Arial" w:cs="Arial"/>
          <w:b/>
          <w:szCs w:val="22"/>
        </w:rPr>
        <w:t>.</w:t>
      </w:r>
    </w:p>
    <w:p w14:paraId="27ABDD2C" w14:textId="77777777" w:rsidR="00EA6732" w:rsidRDefault="00EA6732" w:rsidP="00942990">
      <w:pPr>
        <w:pStyle w:val="Tekstpodstawowywcity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rFonts w:ascii="Arial" w:hAnsi="Arial" w:cs="Arial"/>
          <w:b/>
          <w:color w:val="000000" w:themeColor="text1"/>
        </w:rPr>
      </w:pPr>
      <w:r w:rsidRPr="00EA6732">
        <w:rPr>
          <w:rFonts w:ascii="Arial" w:hAnsi="Arial" w:cs="Arial"/>
          <w:b/>
          <w:color w:val="000000" w:themeColor="text1"/>
        </w:rPr>
        <w:t>Ofertę należy złożyć na formularzu oferty stanowiącym załącznik nr 1 do SWZ</w:t>
      </w:r>
      <w:r>
        <w:rPr>
          <w:rFonts w:ascii="Arial" w:hAnsi="Arial" w:cs="Arial"/>
          <w:b/>
          <w:color w:val="000000" w:themeColor="text1"/>
        </w:rPr>
        <w:t>.</w:t>
      </w:r>
    </w:p>
    <w:p w14:paraId="0750AC5E" w14:textId="77777777" w:rsidR="00EA6732" w:rsidRPr="00EA6732" w:rsidRDefault="00EA6732" w:rsidP="00942990">
      <w:pPr>
        <w:pStyle w:val="Tekstpodstawowywcity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rFonts w:ascii="Arial" w:hAnsi="Arial" w:cs="Arial"/>
          <w:bCs/>
          <w:color w:val="000000" w:themeColor="text1"/>
        </w:rPr>
      </w:pPr>
      <w:r w:rsidRPr="00EA6732">
        <w:rPr>
          <w:rFonts w:ascii="Arial" w:hAnsi="Arial" w:cs="Arial"/>
          <w:bCs/>
          <w:color w:val="000000" w:themeColor="text1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EA6732">
        <w:rPr>
          <w:rFonts w:ascii="Arial" w:hAnsi="Arial" w:cs="Arial"/>
          <w:bCs/>
          <w:color w:val="000000" w:themeColor="text1"/>
        </w:rPr>
        <w:t>drag&amp;drop</w:t>
      </w:r>
      <w:proofErr w:type="spellEnd"/>
      <w:r w:rsidRPr="00EA6732">
        <w:rPr>
          <w:rFonts w:ascii="Arial" w:hAnsi="Arial" w:cs="Arial"/>
          <w:bCs/>
          <w:color w:val="000000" w:themeColor="text1"/>
        </w:rPr>
        <w:t xml:space="preserve">  („przeciągnij” i „upuść”) służące do dodawania plików.  W polu „Wypełniony formularz oferty” wykonawca dodaje wypełniony załącznik nr 1 do SWZ. W polu  „Załączniki i inne dokumenty przedstawiane w ofercie przez Wykonawcę” wykonawca dodaje dokumenty składane wraz z ofertą.  </w:t>
      </w:r>
    </w:p>
    <w:p w14:paraId="3CF13B49" w14:textId="77777777" w:rsidR="00EA6732" w:rsidRPr="00EA6732" w:rsidRDefault="00942990" w:rsidP="00942990">
      <w:pPr>
        <w:pStyle w:val="Tekstpodstawowywcity"/>
        <w:tabs>
          <w:tab w:val="clear" w:pos="709"/>
          <w:tab w:val="num" w:pos="284"/>
        </w:tabs>
        <w:ind w:left="284" w:hanging="284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   </w:t>
      </w:r>
      <w:r w:rsidR="00EA6732" w:rsidRPr="00EA6732">
        <w:rPr>
          <w:rFonts w:ascii="Arial" w:hAnsi="Arial" w:cs="Arial"/>
          <w:b/>
          <w:color w:val="000000" w:themeColor="text1"/>
        </w:rPr>
        <w:t xml:space="preserve">WAŻNE! Do złożenia oferty niezbędne jest posiadanie przez użytkownika Wykonawcy uprawnienia „Składanie ofert/wniosków/prac konkursowych”. </w:t>
      </w:r>
    </w:p>
    <w:p w14:paraId="0D7C2EA6" w14:textId="77777777" w:rsidR="00EA6732" w:rsidRPr="0082259D" w:rsidRDefault="00942990" w:rsidP="00942990">
      <w:pPr>
        <w:pStyle w:val="Tekstpodstawowywcity"/>
        <w:tabs>
          <w:tab w:val="clear" w:pos="709"/>
          <w:tab w:val="num" w:pos="284"/>
        </w:tabs>
        <w:ind w:left="284" w:hanging="284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   </w:t>
      </w:r>
      <w:r w:rsidR="00EA6732" w:rsidRPr="00EA6732">
        <w:rPr>
          <w:rFonts w:ascii="Arial" w:hAnsi="Arial" w:cs="Arial"/>
          <w:b/>
          <w:color w:val="000000" w:themeColor="text1"/>
        </w:rPr>
        <w:t>UWAGA – Jeśli Wykonawca do podpisania formularza oferty wykorzystuje podpis zewnętrzny, wykonawca dodaje plik podpisu w polu („Załączniki  i inne dokumenty przedstawione w ofercie przez Wykonawcę”).</w:t>
      </w:r>
    </w:p>
    <w:p w14:paraId="70164296" w14:textId="77777777" w:rsidR="00EA6732" w:rsidRDefault="00EA6732" w:rsidP="00942990">
      <w:pPr>
        <w:numPr>
          <w:ilvl w:val="0"/>
          <w:numId w:val="8"/>
        </w:numPr>
        <w:tabs>
          <w:tab w:val="clear" w:pos="360"/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EA6732">
        <w:rPr>
          <w:rFonts w:ascii="Arial" w:hAnsi="Arial" w:cs="Arial"/>
          <w:sz w:val="24"/>
          <w:szCs w:val="24"/>
        </w:rPr>
        <w:t>Jeżeli wraz z ofertą składane są dokumenty zawierające tajemnicę przedsiębiorstwa wykonawca, w celu utrzymania w poufności tych informacji, przekazuje je w wydzielonym i odpowiednio oznaczonym pliku, wraz  z jednoczesnym zaznaczeniem w nazwie pliku „Dokument stanowiący tajemnicę przedsiębiorstwa”. Zarówno załącznik stanowiący tajemnicę przedsiębiorstwa jak  i uzasadnienie zastrzeżenia tajemnicy przedsiębiorstwa należy dodać w polu „Załączniki i inne dokumenty przedstawione w ofercie przez Wykonawcę”.</w:t>
      </w:r>
    </w:p>
    <w:p w14:paraId="21055BBF" w14:textId="77777777" w:rsidR="00EA6732" w:rsidRDefault="00EA6732" w:rsidP="00942990">
      <w:pPr>
        <w:numPr>
          <w:ilvl w:val="0"/>
          <w:numId w:val="8"/>
        </w:numPr>
        <w:tabs>
          <w:tab w:val="clear" w:pos="360"/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EA6732">
        <w:rPr>
          <w:rFonts w:ascii="Arial" w:hAnsi="Arial" w:cs="Arial"/>
          <w:b/>
          <w:sz w:val="24"/>
          <w:szCs w:val="24"/>
        </w:rPr>
        <w:t>Oferta oraz pozostałe dokumenty</w:t>
      </w:r>
      <w:r w:rsidRPr="00EA6732">
        <w:rPr>
          <w:rFonts w:ascii="Arial" w:hAnsi="Arial" w:cs="Arial"/>
          <w:sz w:val="24"/>
          <w:szCs w:val="24"/>
        </w:rPr>
        <w:t xml:space="preserve"> wchodzące w skład oferty lub składane wraz z ofertą, które są zgodnie z ustawą lub rozporządzeniem Prezesa Rady Ministrów  w sprawie wymagań dla dokumentów elektronicznych opatrzone kwalifikowanym podpisem elektronicznym, podpisem zaufanym lub podpisem osobistym, mogą być opatrzone </w:t>
      </w:r>
      <w:r w:rsidRPr="00EA6732">
        <w:rPr>
          <w:rFonts w:ascii="Arial" w:hAnsi="Arial" w:cs="Arial"/>
          <w:sz w:val="24"/>
          <w:szCs w:val="24"/>
          <w:u w:val="single"/>
        </w:rPr>
        <w:t>podpisem typu zewnętrznego</w:t>
      </w:r>
      <w:r w:rsidRPr="00EA6732">
        <w:rPr>
          <w:rFonts w:ascii="Arial" w:hAnsi="Arial" w:cs="Arial"/>
          <w:sz w:val="24"/>
          <w:szCs w:val="24"/>
        </w:rPr>
        <w:t xml:space="preserve"> lub </w:t>
      </w:r>
      <w:r w:rsidRPr="00EA6732">
        <w:rPr>
          <w:rFonts w:ascii="Arial" w:hAnsi="Arial" w:cs="Arial"/>
          <w:sz w:val="24"/>
          <w:szCs w:val="24"/>
          <w:u w:val="single"/>
        </w:rPr>
        <w:t>wewnętrznego.</w:t>
      </w:r>
      <w:r w:rsidRPr="00EA6732">
        <w:rPr>
          <w:rFonts w:ascii="Arial" w:hAnsi="Arial" w:cs="Arial"/>
          <w:sz w:val="24"/>
          <w:szCs w:val="24"/>
        </w:rPr>
        <w:t xml:space="preserve"> W zależności od 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659D6D8D" w14:textId="77777777" w:rsidR="00EA6732" w:rsidRDefault="00EA6732" w:rsidP="00942990">
      <w:pPr>
        <w:numPr>
          <w:ilvl w:val="0"/>
          <w:numId w:val="8"/>
        </w:numPr>
        <w:tabs>
          <w:tab w:val="clear" w:pos="360"/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EA6732">
        <w:rPr>
          <w:rFonts w:ascii="Arial" w:hAnsi="Arial" w:cs="Arial"/>
          <w:sz w:val="24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 w tym pliku odpowiednio kwalifikowanym podpisem elektronicznym, podpisem zaufanym lub podpisem osobistym.</w:t>
      </w:r>
    </w:p>
    <w:p w14:paraId="638098C8" w14:textId="77777777" w:rsidR="00EA6732" w:rsidRDefault="00EA6732" w:rsidP="00942990">
      <w:pPr>
        <w:numPr>
          <w:ilvl w:val="0"/>
          <w:numId w:val="8"/>
        </w:numPr>
        <w:tabs>
          <w:tab w:val="clear" w:pos="360"/>
          <w:tab w:val="num" w:pos="284"/>
          <w:tab w:val="left" w:pos="993"/>
        </w:tabs>
        <w:ind w:left="284" w:hanging="426"/>
        <w:jc w:val="both"/>
        <w:rPr>
          <w:rFonts w:ascii="Arial" w:hAnsi="Arial" w:cs="Arial"/>
          <w:sz w:val="24"/>
          <w:szCs w:val="24"/>
        </w:rPr>
      </w:pPr>
      <w:r w:rsidRPr="00EA6732">
        <w:rPr>
          <w:rFonts w:ascii="Arial" w:hAnsi="Arial" w:cs="Arial"/>
          <w:sz w:val="24"/>
          <w:szCs w:val="24"/>
        </w:rPr>
        <w:lastRenderedPageBreak/>
        <w:t>Oferta może być złożona tylko do upływu terminu składania ofert</w:t>
      </w:r>
      <w:r>
        <w:rPr>
          <w:rFonts w:ascii="Arial" w:hAnsi="Arial" w:cs="Arial"/>
          <w:sz w:val="24"/>
          <w:szCs w:val="24"/>
        </w:rPr>
        <w:t>.</w:t>
      </w:r>
    </w:p>
    <w:p w14:paraId="57721356" w14:textId="77777777" w:rsidR="00EA6732" w:rsidRPr="00EA6732" w:rsidRDefault="00EA6732" w:rsidP="00942990">
      <w:pPr>
        <w:numPr>
          <w:ilvl w:val="0"/>
          <w:numId w:val="8"/>
        </w:numPr>
        <w:tabs>
          <w:tab w:val="clear" w:pos="360"/>
          <w:tab w:val="num" w:pos="284"/>
          <w:tab w:val="left" w:pos="993"/>
        </w:tabs>
        <w:ind w:left="284" w:hanging="426"/>
        <w:jc w:val="both"/>
        <w:rPr>
          <w:rFonts w:ascii="Arial" w:hAnsi="Arial" w:cs="Arial"/>
          <w:sz w:val="24"/>
          <w:szCs w:val="24"/>
        </w:rPr>
      </w:pPr>
      <w:r w:rsidRPr="00EA6732">
        <w:rPr>
          <w:rFonts w:ascii="Arial" w:hAnsi="Arial" w:cs="Arial"/>
          <w:sz w:val="24"/>
          <w:szCs w:val="24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4E5CAC8C" w14:textId="77777777" w:rsidR="00EA6732" w:rsidRPr="00EA6732" w:rsidRDefault="00EA6732" w:rsidP="00942990">
      <w:pPr>
        <w:numPr>
          <w:ilvl w:val="0"/>
          <w:numId w:val="8"/>
        </w:numPr>
        <w:tabs>
          <w:tab w:val="clear" w:pos="360"/>
          <w:tab w:val="num" w:pos="284"/>
          <w:tab w:val="left" w:pos="993"/>
        </w:tabs>
        <w:ind w:left="284" w:hanging="426"/>
        <w:jc w:val="both"/>
        <w:rPr>
          <w:rFonts w:ascii="Arial" w:hAnsi="Arial" w:cs="Arial"/>
          <w:sz w:val="24"/>
          <w:szCs w:val="24"/>
        </w:rPr>
      </w:pPr>
      <w:r w:rsidRPr="00EA6732">
        <w:rPr>
          <w:rFonts w:ascii="Arial" w:hAnsi="Arial" w:cs="Arial"/>
          <w:sz w:val="24"/>
          <w:szCs w:val="24"/>
        </w:rPr>
        <w:t xml:space="preserve">Maksymalny łączny rozmiar plików stanowiących ofertę lub składanych wraz  z ofertą to 250 MB. </w:t>
      </w:r>
    </w:p>
    <w:p w14:paraId="54545CB0" w14:textId="77777777" w:rsidR="00EA6732" w:rsidRPr="00EA6732" w:rsidRDefault="00EA6732" w:rsidP="00942990">
      <w:pPr>
        <w:numPr>
          <w:ilvl w:val="0"/>
          <w:numId w:val="8"/>
        </w:numPr>
        <w:tabs>
          <w:tab w:val="clear" w:pos="360"/>
          <w:tab w:val="num" w:pos="284"/>
          <w:tab w:val="left" w:pos="993"/>
        </w:tabs>
        <w:ind w:left="284" w:hanging="426"/>
        <w:jc w:val="both"/>
        <w:rPr>
          <w:rFonts w:ascii="Arial" w:hAnsi="Arial" w:cs="Arial"/>
          <w:sz w:val="24"/>
          <w:szCs w:val="24"/>
        </w:rPr>
      </w:pPr>
      <w:r w:rsidRPr="00EA6732">
        <w:rPr>
          <w:rFonts w:ascii="Arial" w:hAnsi="Arial" w:cs="Arial"/>
          <w:sz w:val="24"/>
          <w:szCs w:val="24"/>
        </w:rPr>
        <w:t xml:space="preserve">Ponieważ otwarcie ofert nastąpi przy użyciu systemu teleinformatycznego,  w przypadku awarii tego systemu, która spowoduje brak możliwości otwarcia ofert w terminie określonym przez zamawiającego, otwarcie ofert nastąpi niezwłocznie po usunięciu awarii. </w:t>
      </w:r>
    </w:p>
    <w:p w14:paraId="4374A002" w14:textId="77777777" w:rsidR="00EA6732" w:rsidRPr="00EA6732" w:rsidRDefault="00EA6732" w:rsidP="00942990">
      <w:pPr>
        <w:numPr>
          <w:ilvl w:val="0"/>
          <w:numId w:val="8"/>
        </w:numPr>
        <w:tabs>
          <w:tab w:val="clear" w:pos="360"/>
          <w:tab w:val="num" w:pos="284"/>
          <w:tab w:val="left" w:pos="993"/>
        </w:tabs>
        <w:ind w:left="284" w:hanging="426"/>
        <w:jc w:val="both"/>
        <w:rPr>
          <w:rFonts w:ascii="Arial" w:hAnsi="Arial" w:cs="Arial"/>
          <w:sz w:val="24"/>
          <w:szCs w:val="24"/>
        </w:rPr>
      </w:pPr>
      <w:r w:rsidRPr="00EA6732">
        <w:rPr>
          <w:rFonts w:ascii="Arial" w:hAnsi="Arial" w:cs="Arial"/>
          <w:sz w:val="24"/>
          <w:szCs w:val="24"/>
        </w:rPr>
        <w:t xml:space="preserve">W sytuacji, o której mowa w pkt 13 zamawiający zamieści na Platformie  e-Zamówienia informację o zmianie terminu otwarcia ofert.  </w:t>
      </w:r>
    </w:p>
    <w:p w14:paraId="6C2B3EEC" w14:textId="77777777" w:rsidR="00EA6732" w:rsidRDefault="00EA6732" w:rsidP="00942990">
      <w:pPr>
        <w:numPr>
          <w:ilvl w:val="0"/>
          <w:numId w:val="8"/>
        </w:numPr>
        <w:tabs>
          <w:tab w:val="num" w:pos="284"/>
          <w:tab w:val="left" w:pos="993"/>
        </w:tabs>
        <w:ind w:left="284" w:hanging="426"/>
        <w:jc w:val="both"/>
        <w:rPr>
          <w:rFonts w:ascii="Arial" w:hAnsi="Arial" w:cs="Arial"/>
          <w:sz w:val="24"/>
          <w:szCs w:val="24"/>
        </w:rPr>
      </w:pPr>
      <w:r w:rsidRPr="00EA6732">
        <w:rPr>
          <w:rFonts w:ascii="Arial" w:hAnsi="Arial" w:cs="Arial"/>
          <w:sz w:val="24"/>
          <w:szCs w:val="24"/>
        </w:rPr>
        <w:t>Zamawiający najpóźniej przed otwarciem ofert, udostępni na Platformie  e-Zamówienia informację o kwocie, jaką zamierza przeznaczyć na sfinansowanie zamówienia.</w:t>
      </w:r>
    </w:p>
    <w:p w14:paraId="5219C78A" w14:textId="77777777" w:rsidR="00E60F9B" w:rsidRPr="008E4FD4" w:rsidRDefault="00E60F9B" w:rsidP="00942990">
      <w:pPr>
        <w:numPr>
          <w:ilvl w:val="0"/>
          <w:numId w:val="8"/>
        </w:numPr>
        <w:tabs>
          <w:tab w:val="clear" w:pos="360"/>
          <w:tab w:val="num" w:pos="284"/>
          <w:tab w:val="left" w:pos="993"/>
        </w:tabs>
        <w:ind w:left="284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FD4">
        <w:rPr>
          <w:rFonts w:ascii="Arial" w:hAnsi="Arial" w:cs="Arial"/>
          <w:sz w:val="24"/>
          <w:szCs w:val="24"/>
        </w:rPr>
        <w:t xml:space="preserve">Zamawiający, niezwłocznie po otwarciu ofert, </w:t>
      </w:r>
      <w:r w:rsidR="00EA6732" w:rsidRPr="00EA6732">
        <w:rPr>
          <w:rFonts w:ascii="Arial" w:hAnsi="Arial" w:cs="Arial"/>
          <w:sz w:val="24"/>
          <w:szCs w:val="24"/>
        </w:rPr>
        <w:t>udostępni na Platformie  e-Zamówienia informacje o których mowa w art. 222 ustawy</w:t>
      </w:r>
      <w:r w:rsidR="00EA6732">
        <w:rPr>
          <w:rFonts w:ascii="Arial" w:hAnsi="Arial" w:cs="Arial"/>
          <w:sz w:val="24"/>
          <w:szCs w:val="24"/>
        </w:rPr>
        <w:t>.</w:t>
      </w:r>
    </w:p>
    <w:p w14:paraId="4208D0E0" w14:textId="77777777" w:rsidR="00A23EDC" w:rsidRPr="008E4FD4" w:rsidRDefault="00A23EDC" w:rsidP="00A23EDC">
      <w:pPr>
        <w:tabs>
          <w:tab w:val="left" w:pos="993"/>
        </w:tabs>
        <w:ind w:left="284"/>
        <w:jc w:val="both"/>
        <w:rPr>
          <w:rFonts w:ascii="Arial" w:hAnsi="Arial" w:cs="Arial"/>
          <w:sz w:val="24"/>
          <w:szCs w:val="24"/>
        </w:rPr>
      </w:pPr>
    </w:p>
    <w:p w14:paraId="6741EFBF" w14:textId="77777777" w:rsidR="0060016F" w:rsidRPr="008E4FD4" w:rsidRDefault="0060016F" w:rsidP="00CF29E4">
      <w:pPr>
        <w:pStyle w:val="Nagwek4"/>
        <w:shd w:val="clear" w:color="auto" w:fill="D6E3BC" w:themeFill="accent3" w:themeFillTint="66"/>
        <w:rPr>
          <w:rFonts w:ascii="Arial" w:hAnsi="Arial" w:cs="Arial"/>
          <w:color w:val="auto"/>
        </w:rPr>
      </w:pPr>
      <w:r w:rsidRPr="008E4FD4">
        <w:rPr>
          <w:rFonts w:ascii="Arial" w:hAnsi="Arial" w:cs="Arial"/>
          <w:color w:val="auto"/>
        </w:rPr>
        <w:t xml:space="preserve">ROZDZIAŁ XIII </w:t>
      </w:r>
      <w:r w:rsidR="001C4001" w:rsidRPr="008E4FD4">
        <w:rPr>
          <w:rFonts w:ascii="Arial" w:hAnsi="Arial" w:cs="Arial"/>
          <w:color w:val="auto"/>
        </w:rPr>
        <w:t>Kryteria oceny ofert</w:t>
      </w:r>
    </w:p>
    <w:p w14:paraId="67977270" w14:textId="77777777" w:rsidR="0060016F" w:rsidRPr="008E4FD4" w:rsidRDefault="0060016F" w:rsidP="0060016F">
      <w:pPr>
        <w:jc w:val="both"/>
        <w:rPr>
          <w:rFonts w:ascii="Arial" w:hAnsi="Arial" w:cs="Arial"/>
          <w:b/>
          <w:sz w:val="24"/>
          <w:szCs w:val="24"/>
        </w:rPr>
      </w:pPr>
    </w:p>
    <w:p w14:paraId="6F154F7A" w14:textId="6EBCC744" w:rsidR="00382754" w:rsidRPr="00BF6781" w:rsidRDefault="00382754" w:rsidP="00382754">
      <w:pPr>
        <w:pStyle w:val="Tekstpodstawowywcity21"/>
        <w:numPr>
          <w:ilvl w:val="0"/>
          <w:numId w:val="20"/>
        </w:numPr>
        <w:tabs>
          <w:tab w:val="clear" w:pos="2062"/>
          <w:tab w:val="left" w:pos="284"/>
          <w:tab w:val="num" w:pos="928"/>
        </w:tabs>
        <w:ind w:left="284" w:hanging="284"/>
        <w:rPr>
          <w:rFonts w:ascii="Arial" w:hAnsi="Arial" w:cs="Arial"/>
        </w:rPr>
      </w:pPr>
      <w:r w:rsidRPr="008E4FD4">
        <w:rPr>
          <w:rFonts w:ascii="Arial" w:hAnsi="Arial" w:cs="Arial"/>
          <w:b w:val="0"/>
        </w:rPr>
        <w:t xml:space="preserve">Wybór oferty najkorzystniejszej zostanie dokonany </w:t>
      </w:r>
      <w:r>
        <w:rPr>
          <w:rFonts w:ascii="Arial" w:hAnsi="Arial" w:cs="Arial"/>
          <w:b w:val="0"/>
        </w:rPr>
        <w:t xml:space="preserve">na podstawie jedynego kryterium ceny </w:t>
      </w:r>
      <w:r w:rsidR="0039488F">
        <w:rPr>
          <w:rFonts w:ascii="Arial" w:hAnsi="Arial" w:cs="Arial"/>
          <w:b w:val="0"/>
        </w:rPr>
        <w:t xml:space="preserve">za zamówienie podstawowe oraz opcje </w:t>
      </w:r>
      <w:r>
        <w:rPr>
          <w:rFonts w:ascii="Arial" w:hAnsi="Arial" w:cs="Arial"/>
          <w:b w:val="0"/>
        </w:rPr>
        <w:t>– waga 100 %.</w:t>
      </w:r>
    </w:p>
    <w:p w14:paraId="1F96E6B2" w14:textId="77777777" w:rsidR="00382754" w:rsidRDefault="00382754" w:rsidP="00382754">
      <w:pPr>
        <w:pStyle w:val="Tekstpodstawowywcity21"/>
        <w:numPr>
          <w:ilvl w:val="0"/>
          <w:numId w:val="20"/>
        </w:numPr>
        <w:tabs>
          <w:tab w:val="clear" w:pos="2062"/>
          <w:tab w:val="left" w:pos="284"/>
          <w:tab w:val="num" w:pos="928"/>
        </w:tabs>
        <w:ind w:left="284" w:hanging="284"/>
        <w:rPr>
          <w:rFonts w:ascii="Arial" w:hAnsi="Arial" w:cs="Arial"/>
          <w:b w:val="0"/>
        </w:rPr>
      </w:pPr>
      <w:r w:rsidRPr="00BF6781">
        <w:rPr>
          <w:rFonts w:ascii="Arial" w:hAnsi="Arial" w:cs="Arial"/>
          <w:b w:val="0"/>
          <w:lang w:bidi="pl-PL"/>
        </w:rPr>
        <w:t>Z uwagi na ustalone standardy jakościowe odnoszące się do wszystkich istotnych cech przedmiotu zamówienia, które zostały wskazane w dokumentacji zamówienia Zamawiający jest uprawniony do zastosowania wagi kryterium ceny powyżej 60%.</w:t>
      </w:r>
    </w:p>
    <w:p w14:paraId="7B1CF960" w14:textId="77777777" w:rsidR="00382754" w:rsidRPr="00BF6781" w:rsidRDefault="00382754" w:rsidP="00382754">
      <w:pPr>
        <w:pStyle w:val="Tekstpodstawowywcity21"/>
        <w:numPr>
          <w:ilvl w:val="0"/>
          <w:numId w:val="20"/>
        </w:numPr>
        <w:tabs>
          <w:tab w:val="clear" w:pos="2062"/>
          <w:tab w:val="left" w:pos="284"/>
          <w:tab w:val="num" w:pos="928"/>
        </w:tabs>
        <w:ind w:left="284" w:hanging="284"/>
        <w:rPr>
          <w:rFonts w:ascii="Arial" w:hAnsi="Arial" w:cs="Arial"/>
          <w:b w:val="0"/>
        </w:rPr>
      </w:pPr>
      <w:r w:rsidRPr="00BF6781">
        <w:rPr>
          <w:rFonts w:ascii="Arial" w:hAnsi="Arial" w:cs="Arial"/>
          <w:b w:val="0"/>
          <w:lang w:bidi="pl-PL"/>
        </w:rPr>
        <w:t xml:space="preserve">Oferty oceniane będą punktowo. Punkty </w:t>
      </w:r>
      <w:r w:rsidRPr="00BF6781">
        <w:rPr>
          <w:rFonts w:ascii="Arial" w:eastAsia="Calibri" w:hAnsi="Arial" w:cs="Arial"/>
          <w:b w:val="0"/>
          <w:lang w:eastAsia="en-US"/>
        </w:rPr>
        <w:t>zostan</w:t>
      </w:r>
      <w:r w:rsidRPr="00BF6781">
        <w:rPr>
          <w:rFonts w:ascii="Arial" w:eastAsia="TimesNewRoman" w:hAnsi="Arial" w:cs="Arial"/>
          <w:b w:val="0"/>
          <w:lang w:eastAsia="en-US"/>
        </w:rPr>
        <w:t xml:space="preserve">ą </w:t>
      </w:r>
      <w:r w:rsidRPr="00BF6781">
        <w:rPr>
          <w:rFonts w:ascii="Arial" w:eastAsia="Calibri" w:hAnsi="Arial" w:cs="Arial"/>
          <w:b w:val="0"/>
          <w:lang w:eastAsia="en-US"/>
        </w:rPr>
        <w:t>przyznane w zale</w:t>
      </w:r>
      <w:r w:rsidRPr="00BF6781">
        <w:rPr>
          <w:rFonts w:ascii="Arial" w:eastAsia="TimesNewRoman" w:hAnsi="Arial" w:cs="Arial"/>
          <w:b w:val="0"/>
          <w:lang w:eastAsia="en-US"/>
        </w:rPr>
        <w:t>ż</w:t>
      </w:r>
      <w:r w:rsidRPr="00BF6781">
        <w:rPr>
          <w:rFonts w:ascii="Arial" w:eastAsia="Calibri" w:hAnsi="Arial" w:cs="Arial"/>
          <w:b w:val="0"/>
          <w:lang w:eastAsia="en-US"/>
        </w:rPr>
        <w:t>no</w:t>
      </w:r>
      <w:r w:rsidRPr="00BF6781">
        <w:rPr>
          <w:rFonts w:ascii="Arial" w:eastAsia="TimesNewRoman" w:hAnsi="Arial" w:cs="Arial"/>
          <w:b w:val="0"/>
          <w:lang w:eastAsia="en-US"/>
        </w:rPr>
        <w:t>ś</w:t>
      </w:r>
      <w:r w:rsidRPr="00BF6781">
        <w:rPr>
          <w:rFonts w:ascii="Arial" w:eastAsia="Calibri" w:hAnsi="Arial" w:cs="Arial"/>
          <w:b w:val="0"/>
          <w:lang w:eastAsia="en-US"/>
        </w:rPr>
        <w:t>ci od zaoferowanej przez wykonawc</w:t>
      </w:r>
      <w:r w:rsidRPr="00BF6781">
        <w:rPr>
          <w:rFonts w:ascii="Arial" w:eastAsia="TimesNewRoman" w:hAnsi="Arial" w:cs="Arial"/>
          <w:b w:val="0"/>
          <w:lang w:eastAsia="en-US"/>
        </w:rPr>
        <w:t>ę ceny w następujący sposób:</w:t>
      </w:r>
    </w:p>
    <w:p w14:paraId="2197D95A" w14:textId="77777777" w:rsidR="00382754" w:rsidRPr="008E4FD4" w:rsidRDefault="00382754" w:rsidP="00382754">
      <w:pPr>
        <w:jc w:val="both"/>
        <w:rPr>
          <w:rFonts w:ascii="Arial" w:hAnsi="Arial" w:cs="Arial"/>
          <w:b/>
          <w:sz w:val="24"/>
          <w:szCs w:val="24"/>
        </w:rPr>
      </w:pPr>
    </w:p>
    <w:p w14:paraId="597A26BD" w14:textId="6FA1D174" w:rsidR="00382754" w:rsidRPr="008E4FD4" w:rsidRDefault="0039488F" w:rsidP="00382754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82754" w:rsidRPr="00BF6781">
        <w:rPr>
          <w:rFonts w:ascii="Arial" w:hAnsi="Arial" w:cs="Arial"/>
          <w:sz w:val="24"/>
          <w:szCs w:val="24"/>
          <w:lang w:bidi="pl-PL"/>
        </w:rPr>
        <w:t>Cena oferowana minimalna brutto</w:t>
      </w:r>
      <w:r>
        <w:rPr>
          <w:rFonts w:ascii="Arial" w:hAnsi="Arial" w:cs="Arial"/>
          <w:sz w:val="24"/>
          <w:szCs w:val="24"/>
          <w:lang w:bidi="pl-PL"/>
        </w:rPr>
        <w:t xml:space="preserve"> za zamówienie podstawowe i opcje</w:t>
      </w:r>
    </w:p>
    <w:p w14:paraId="3E2D00B8" w14:textId="5C57DC3C" w:rsidR="00382754" w:rsidRPr="008E4FD4" w:rsidRDefault="00382754" w:rsidP="00382754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</w:t>
      </w:r>
      <w:r w:rsidR="003948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Pr="008E4FD4">
        <w:rPr>
          <w:rFonts w:ascii="Arial" w:hAnsi="Arial" w:cs="Arial"/>
          <w:sz w:val="24"/>
          <w:szCs w:val="24"/>
        </w:rPr>
        <w:t xml:space="preserve">   ------------------------------------------</w:t>
      </w:r>
      <w:r>
        <w:rPr>
          <w:rFonts w:ascii="Arial" w:hAnsi="Arial" w:cs="Arial"/>
          <w:sz w:val="24"/>
          <w:szCs w:val="24"/>
        </w:rPr>
        <w:t>--------</w:t>
      </w:r>
      <w:r w:rsidR="0039488F">
        <w:rPr>
          <w:rFonts w:ascii="Arial" w:hAnsi="Arial" w:cs="Arial"/>
          <w:sz w:val="24"/>
          <w:szCs w:val="24"/>
        </w:rPr>
        <w:t xml:space="preserve">---------------------------------------  </w:t>
      </w:r>
      <w:r w:rsidRPr="008E4FD4">
        <w:rPr>
          <w:rFonts w:ascii="Arial" w:hAnsi="Arial" w:cs="Arial"/>
          <w:sz w:val="24"/>
          <w:szCs w:val="24"/>
        </w:rPr>
        <w:t xml:space="preserve">x 100 pkt </w:t>
      </w:r>
    </w:p>
    <w:p w14:paraId="5F816770" w14:textId="107D6E42" w:rsidR="00382754" w:rsidRDefault="00382754" w:rsidP="00382754">
      <w:pPr>
        <w:tabs>
          <w:tab w:val="left" w:pos="1134"/>
        </w:tabs>
        <w:ind w:firstLine="284"/>
        <w:jc w:val="both"/>
        <w:rPr>
          <w:rFonts w:ascii="Arial" w:hAnsi="Arial" w:cs="Arial"/>
          <w:sz w:val="24"/>
          <w:szCs w:val="24"/>
          <w:lang w:bidi="pl-PL"/>
        </w:rPr>
      </w:pPr>
      <w:r w:rsidRPr="008E4FD4">
        <w:rPr>
          <w:rFonts w:ascii="Arial" w:hAnsi="Arial" w:cs="Arial"/>
          <w:sz w:val="24"/>
          <w:szCs w:val="24"/>
        </w:rPr>
        <w:t xml:space="preserve">        </w:t>
      </w:r>
      <w:r w:rsidR="0039488F">
        <w:rPr>
          <w:rFonts w:ascii="Arial" w:hAnsi="Arial" w:cs="Arial"/>
          <w:sz w:val="24"/>
          <w:szCs w:val="24"/>
        </w:rPr>
        <w:t xml:space="preserve">   </w:t>
      </w:r>
      <w:r w:rsidRPr="00BF6781">
        <w:rPr>
          <w:rFonts w:ascii="Arial" w:hAnsi="Arial" w:cs="Arial"/>
          <w:sz w:val="24"/>
          <w:szCs w:val="24"/>
          <w:lang w:bidi="pl-PL"/>
        </w:rPr>
        <w:t>Cena badanej oferty brutto</w:t>
      </w:r>
      <w:r w:rsidR="0039488F">
        <w:rPr>
          <w:rFonts w:ascii="Arial" w:hAnsi="Arial" w:cs="Arial"/>
          <w:sz w:val="24"/>
          <w:szCs w:val="24"/>
          <w:lang w:bidi="pl-PL"/>
        </w:rPr>
        <w:t xml:space="preserve"> za zamówienie podstawowe i opcje</w:t>
      </w:r>
    </w:p>
    <w:p w14:paraId="026A104E" w14:textId="77777777" w:rsidR="00382754" w:rsidRPr="008E4FD4" w:rsidRDefault="00382754" w:rsidP="00382754">
      <w:pPr>
        <w:tabs>
          <w:tab w:val="left" w:pos="1134"/>
        </w:tabs>
        <w:ind w:firstLine="284"/>
        <w:jc w:val="both"/>
        <w:rPr>
          <w:rFonts w:ascii="Arial" w:hAnsi="Arial" w:cs="Arial"/>
          <w:sz w:val="24"/>
          <w:szCs w:val="24"/>
        </w:rPr>
      </w:pPr>
    </w:p>
    <w:p w14:paraId="3A0020EE" w14:textId="77777777" w:rsidR="00382754" w:rsidRPr="00BF6781" w:rsidRDefault="00382754" w:rsidP="00382754">
      <w:pPr>
        <w:pStyle w:val="Tekstpodstawowywcity21"/>
        <w:tabs>
          <w:tab w:val="left" w:pos="284"/>
        </w:tabs>
        <w:ind w:left="0"/>
        <w:rPr>
          <w:rFonts w:ascii="Arial" w:hAnsi="Arial" w:cs="Arial"/>
          <w:b w:val="0"/>
        </w:rPr>
      </w:pPr>
      <w:r w:rsidRPr="00BF6781">
        <w:rPr>
          <w:rFonts w:ascii="Arial" w:hAnsi="Arial" w:cs="Arial"/>
          <w:b w:val="0"/>
        </w:rPr>
        <w:t>4.</w:t>
      </w:r>
      <w:r w:rsidRPr="00BF6781">
        <w:rPr>
          <w:rFonts w:ascii="Arial" w:hAnsi="Arial" w:cs="Arial"/>
          <w:b w:val="0"/>
        </w:rPr>
        <w:tab/>
        <w:t>Ocenie będą podlegać wyłącznie oferty nie podlegające odrzuceniu.</w:t>
      </w:r>
    </w:p>
    <w:p w14:paraId="10732CA8" w14:textId="14BEAD73" w:rsidR="00842BF6" w:rsidRPr="008E4FD4" w:rsidRDefault="00382754" w:rsidP="0039488F">
      <w:pPr>
        <w:pStyle w:val="Tekstpodstawowywcity21"/>
        <w:tabs>
          <w:tab w:val="left" w:pos="284"/>
        </w:tabs>
        <w:ind w:left="0"/>
        <w:rPr>
          <w:rFonts w:ascii="Arial" w:hAnsi="Arial" w:cs="Arial"/>
          <w:b w:val="0"/>
        </w:rPr>
      </w:pPr>
      <w:r w:rsidRPr="00BF6781">
        <w:rPr>
          <w:rFonts w:ascii="Arial" w:hAnsi="Arial" w:cs="Arial"/>
          <w:b w:val="0"/>
        </w:rPr>
        <w:t>5.</w:t>
      </w:r>
      <w:r w:rsidRPr="00BF6781">
        <w:rPr>
          <w:rFonts w:ascii="Arial" w:hAnsi="Arial" w:cs="Arial"/>
          <w:b w:val="0"/>
        </w:rPr>
        <w:tab/>
        <w:t>Najkorzystniejsza oferta to oferta przedstawiająca najniższą cenę</w:t>
      </w:r>
      <w:r w:rsidR="0039488F">
        <w:rPr>
          <w:rFonts w:ascii="Arial" w:hAnsi="Arial" w:cs="Arial"/>
          <w:b w:val="0"/>
        </w:rPr>
        <w:t xml:space="preserve"> za zamówienie podstawowe i opcję</w:t>
      </w:r>
      <w:r w:rsidRPr="00BF6781">
        <w:rPr>
          <w:rFonts w:ascii="Arial" w:hAnsi="Arial" w:cs="Arial"/>
          <w:b w:val="0"/>
        </w:rPr>
        <w:t>.</w:t>
      </w:r>
    </w:p>
    <w:p w14:paraId="0ABBAB6D" w14:textId="77777777" w:rsidR="0031611D" w:rsidRPr="008E4FD4" w:rsidRDefault="0031611D" w:rsidP="0031611D">
      <w:pPr>
        <w:pStyle w:val="Tekstpodstawowywcity21"/>
        <w:tabs>
          <w:tab w:val="left" w:pos="360"/>
        </w:tabs>
        <w:ind w:left="426"/>
        <w:rPr>
          <w:rFonts w:ascii="Arial" w:hAnsi="Arial" w:cs="Arial"/>
        </w:rPr>
      </w:pPr>
    </w:p>
    <w:p w14:paraId="5CAC340F" w14:textId="757636EA" w:rsidR="0060016F" w:rsidRPr="008E4FD4" w:rsidRDefault="00382754" w:rsidP="00CF29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tabs>
          <w:tab w:val="left" w:pos="360"/>
        </w:tabs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ROZDZIAŁ XIV Zawarcie umowy</w:t>
      </w:r>
    </w:p>
    <w:p w14:paraId="55561DE2" w14:textId="77777777" w:rsidR="0060016F" w:rsidRPr="008E4FD4" w:rsidRDefault="0060016F" w:rsidP="0060016F">
      <w:pPr>
        <w:pStyle w:val="Tekstpodstawowy"/>
        <w:tabs>
          <w:tab w:val="clear" w:pos="567"/>
          <w:tab w:val="left" w:pos="-1843"/>
          <w:tab w:val="num" w:pos="2340"/>
        </w:tabs>
        <w:rPr>
          <w:rFonts w:ascii="Arial" w:hAnsi="Arial" w:cs="Arial"/>
          <w:b w:val="0"/>
          <w:bCs w:val="0"/>
          <w:sz w:val="24"/>
          <w:szCs w:val="24"/>
        </w:rPr>
      </w:pPr>
    </w:p>
    <w:p w14:paraId="5A895B6D" w14:textId="77777777" w:rsidR="00382754" w:rsidRPr="00382754" w:rsidRDefault="00382754" w:rsidP="00382754">
      <w:pPr>
        <w:pStyle w:val="Tekstpodstawowy"/>
        <w:rPr>
          <w:rFonts w:ascii="Arial" w:hAnsi="Arial" w:cs="Arial"/>
          <w:b w:val="0"/>
          <w:sz w:val="24"/>
          <w:szCs w:val="24"/>
        </w:rPr>
      </w:pPr>
      <w:r w:rsidRPr="00382754">
        <w:rPr>
          <w:rFonts w:ascii="Arial" w:hAnsi="Arial" w:cs="Arial"/>
          <w:b w:val="0"/>
          <w:sz w:val="24"/>
          <w:szCs w:val="24"/>
        </w:rPr>
        <w:t xml:space="preserve">Projektowane postanowienia umowy, które zostaną wprowadzone do treści tej umowy zawarte są w załączniku </w:t>
      </w:r>
      <w:r w:rsidRPr="00F9130B">
        <w:rPr>
          <w:rFonts w:ascii="Arial" w:hAnsi="Arial" w:cs="Arial"/>
          <w:sz w:val="24"/>
          <w:szCs w:val="24"/>
        </w:rPr>
        <w:t xml:space="preserve">nr 5 do SWZ. </w:t>
      </w:r>
      <w:r w:rsidRPr="00382754">
        <w:rPr>
          <w:rFonts w:ascii="Arial" w:hAnsi="Arial" w:cs="Arial"/>
          <w:b w:val="0"/>
          <w:sz w:val="24"/>
          <w:szCs w:val="24"/>
        </w:rPr>
        <w:t>Wykonawca ma obowiązek zawrzeć umowę zgodnie z tymi postanowieniami.</w:t>
      </w:r>
    </w:p>
    <w:p w14:paraId="4C88AF04" w14:textId="77777777" w:rsidR="003C6331" w:rsidRPr="007869A4" w:rsidRDefault="003C6331" w:rsidP="003C6331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</w:rPr>
      </w:pPr>
    </w:p>
    <w:p w14:paraId="0AF11149" w14:textId="77777777" w:rsidR="0060016F" w:rsidRPr="008E4FD4" w:rsidRDefault="0060016F" w:rsidP="00CF29E4">
      <w:pPr>
        <w:pStyle w:val="Nagwek4"/>
        <w:shd w:val="clear" w:color="auto" w:fill="D6E3BC" w:themeFill="accent3" w:themeFillTint="66"/>
        <w:rPr>
          <w:rFonts w:ascii="Arial" w:hAnsi="Arial" w:cs="Arial"/>
          <w:color w:val="auto"/>
        </w:rPr>
      </w:pPr>
      <w:r w:rsidRPr="008E4FD4">
        <w:rPr>
          <w:rFonts w:ascii="Arial" w:hAnsi="Arial" w:cs="Arial"/>
          <w:color w:val="auto"/>
        </w:rPr>
        <w:t>ROZDZIAŁ XV Pouczenie o środkach ochrony prawnej</w:t>
      </w:r>
    </w:p>
    <w:p w14:paraId="5D30DC3C" w14:textId="77777777" w:rsidR="0060016F" w:rsidRPr="008E4FD4" w:rsidRDefault="0060016F" w:rsidP="001B2AF0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67DC4E9" w14:textId="77777777" w:rsidR="001B2AF0" w:rsidRPr="008E4FD4" w:rsidRDefault="001B2AF0" w:rsidP="001B2AF0">
      <w:pPr>
        <w:numPr>
          <w:ilvl w:val="0"/>
          <w:numId w:val="6"/>
        </w:numPr>
        <w:tabs>
          <w:tab w:val="clear" w:pos="360"/>
          <w:tab w:val="num" w:pos="142"/>
          <w:tab w:val="num" w:pos="709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color w:val="000000"/>
          <w:sz w:val="24"/>
          <w:szCs w:val="24"/>
        </w:rPr>
        <w:t>Wykonawcy oraz innemu podmiotowi, jeżeli ma lub miał interes w uzyskaniu zamówienia oraz poniósł lub może ponieść szkodę w wyniku naruszenia przez zamawiającego przepisów ustawy</w:t>
      </w:r>
      <w:r w:rsidRPr="008E4FD4">
        <w:rPr>
          <w:rFonts w:ascii="Arial" w:hAnsi="Arial" w:cs="Arial"/>
          <w:sz w:val="24"/>
          <w:szCs w:val="24"/>
        </w:rPr>
        <w:t>, przysługują środki ochrony prawnej (odwołanie i skarga) przewidziane w Dziale IX ustawy.</w:t>
      </w:r>
    </w:p>
    <w:p w14:paraId="11F7F3B1" w14:textId="77777777" w:rsidR="001B2AF0" w:rsidRPr="008E4FD4" w:rsidRDefault="001B2AF0" w:rsidP="001B2AF0">
      <w:pPr>
        <w:numPr>
          <w:ilvl w:val="0"/>
          <w:numId w:val="6"/>
        </w:numPr>
        <w:tabs>
          <w:tab w:val="clear" w:pos="360"/>
          <w:tab w:val="num" w:pos="142"/>
          <w:tab w:val="num" w:pos="709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color w:val="000000"/>
          <w:sz w:val="24"/>
          <w:szCs w:val="24"/>
        </w:rPr>
        <w:t xml:space="preserve">Środki ochrony prawnej wobec ogłoszenia wszczynającego postępowanie o udzielenie zamówienia oraz dokumentów zamówienia przysługują również </w:t>
      </w:r>
      <w:r w:rsidRPr="008E4FD4">
        <w:rPr>
          <w:rFonts w:ascii="Arial" w:hAnsi="Arial" w:cs="Arial"/>
          <w:color w:val="000000"/>
          <w:sz w:val="24"/>
          <w:szCs w:val="24"/>
        </w:rPr>
        <w:lastRenderedPageBreak/>
        <w:t>organizacjom wpisanym na listę, o której mowa w art. 469 pkt 15 ustawy, oraz Rzecznikowi Małych i Średnich Przedsiębiorców.</w:t>
      </w:r>
      <w:r w:rsidRPr="008E4FD4">
        <w:rPr>
          <w:rFonts w:ascii="Arial" w:hAnsi="Arial" w:cs="Arial"/>
          <w:sz w:val="24"/>
          <w:szCs w:val="24"/>
        </w:rPr>
        <w:t xml:space="preserve"> </w:t>
      </w:r>
    </w:p>
    <w:p w14:paraId="704C86FE" w14:textId="77777777" w:rsidR="001B2AF0" w:rsidRPr="008E4FD4" w:rsidRDefault="001B2AF0" w:rsidP="001B2AF0">
      <w:pPr>
        <w:numPr>
          <w:ilvl w:val="0"/>
          <w:numId w:val="6"/>
        </w:numPr>
        <w:tabs>
          <w:tab w:val="clear" w:pos="360"/>
          <w:tab w:val="num" w:pos="284"/>
        </w:tabs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FD4">
        <w:rPr>
          <w:rFonts w:ascii="Arial" w:eastAsia="Calibri" w:hAnsi="Arial" w:cs="Arial"/>
          <w:color w:val="000000"/>
          <w:sz w:val="24"/>
          <w:szCs w:val="24"/>
          <w:lang w:eastAsia="en-US"/>
        </w:rPr>
        <w:t>Odwołanie przysługuje na:</w:t>
      </w:r>
    </w:p>
    <w:p w14:paraId="42E3B93B" w14:textId="77777777" w:rsidR="001B2AF0" w:rsidRPr="008E4FD4" w:rsidRDefault="001B2AF0" w:rsidP="001B2AF0">
      <w:pPr>
        <w:tabs>
          <w:tab w:val="left" w:pos="709"/>
        </w:tabs>
        <w:ind w:left="567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FD4">
        <w:rPr>
          <w:rFonts w:ascii="Arial" w:eastAsia="Calibri" w:hAnsi="Arial" w:cs="Arial"/>
          <w:color w:val="000000"/>
          <w:sz w:val="24"/>
          <w:szCs w:val="24"/>
          <w:lang w:eastAsia="en-US"/>
        </w:rPr>
        <w:t>1)</w:t>
      </w:r>
      <w:r w:rsidRPr="008E4FD4">
        <w:rPr>
          <w:rFonts w:ascii="Arial" w:eastAsia="Calibri" w:hAnsi="Arial" w:cs="Arial"/>
          <w:color w:val="000000"/>
          <w:sz w:val="24"/>
          <w:szCs w:val="24"/>
          <w:lang w:eastAsia="en-US"/>
        </w:rPr>
        <w:tab/>
        <w:t xml:space="preserve">niezgodną z przepisami ustawy czynność </w:t>
      </w:r>
      <w:r w:rsidR="002F5695">
        <w:rPr>
          <w:rFonts w:ascii="Arial" w:eastAsia="Calibri" w:hAnsi="Arial" w:cs="Arial"/>
          <w:color w:val="000000"/>
          <w:sz w:val="24"/>
          <w:szCs w:val="24"/>
          <w:lang w:eastAsia="en-US"/>
        </w:rPr>
        <w:t>Z</w:t>
      </w:r>
      <w:r w:rsidRPr="008E4FD4">
        <w:rPr>
          <w:rFonts w:ascii="Arial" w:eastAsia="Calibri" w:hAnsi="Arial" w:cs="Arial"/>
          <w:color w:val="000000"/>
          <w:sz w:val="24"/>
          <w:szCs w:val="24"/>
          <w:lang w:eastAsia="en-US"/>
        </w:rPr>
        <w:t>amawiającego, podjętą w postępowaniu o udzielenie zamówienia, w tym na projektowane postanowienie umowy;</w:t>
      </w:r>
    </w:p>
    <w:p w14:paraId="3545E91F" w14:textId="77777777" w:rsidR="001B2AF0" w:rsidRPr="008E4FD4" w:rsidRDefault="001B2AF0" w:rsidP="001B2AF0">
      <w:pPr>
        <w:ind w:left="567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FD4">
        <w:rPr>
          <w:rFonts w:ascii="Arial" w:eastAsia="Calibri" w:hAnsi="Arial" w:cs="Arial"/>
          <w:color w:val="000000"/>
          <w:sz w:val="24"/>
          <w:szCs w:val="24"/>
          <w:lang w:eastAsia="en-US"/>
        </w:rPr>
        <w:t>2)</w:t>
      </w:r>
      <w:r w:rsidRPr="008E4FD4">
        <w:rPr>
          <w:rFonts w:ascii="Arial" w:eastAsia="Calibri" w:hAnsi="Arial" w:cs="Arial"/>
          <w:color w:val="000000"/>
          <w:sz w:val="24"/>
          <w:szCs w:val="24"/>
          <w:lang w:eastAsia="en-US"/>
        </w:rPr>
        <w:tab/>
        <w:t xml:space="preserve">zaniechanie czynności w postępowaniu o udzielenie zamówienia, do której </w:t>
      </w:r>
      <w:r w:rsidR="002F5695">
        <w:rPr>
          <w:rFonts w:ascii="Arial" w:eastAsia="Calibri" w:hAnsi="Arial" w:cs="Arial"/>
          <w:color w:val="000000"/>
          <w:sz w:val="24"/>
          <w:szCs w:val="24"/>
          <w:lang w:eastAsia="en-US"/>
        </w:rPr>
        <w:t>Z</w:t>
      </w:r>
      <w:r w:rsidRPr="008E4FD4">
        <w:rPr>
          <w:rFonts w:ascii="Arial" w:eastAsia="Calibri" w:hAnsi="Arial" w:cs="Arial"/>
          <w:color w:val="000000"/>
          <w:sz w:val="24"/>
          <w:szCs w:val="24"/>
          <w:lang w:eastAsia="en-US"/>
        </w:rPr>
        <w:t>amawiający był obowiązany na podstawie ustawy;</w:t>
      </w:r>
    </w:p>
    <w:p w14:paraId="560D1830" w14:textId="77777777" w:rsidR="001B2AF0" w:rsidRPr="008E4FD4" w:rsidRDefault="001B2AF0" w:rsidP="001B2AF0">
      <w:pPr>
        <w:ind w:left="567" w:hanging="283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8E4FD4">
        <w:rPr>
          <w:rFonts w:ascii="Arial" w:eastAsia="Calibri" w:hAnsi="Arial" w:cs="Arial"/>
          <w:color w:val="000000"/>
          <w:sz w:val="24"/>
          <w:szCs w:val="24"/>
          <w:lang w:eastAsia="en-US"/>
        </w:rPr>
        <w:t>3)</w:t>
      </w:r>
      <w:r w:rsidRPr="008E4FD4">
        <w:rPr>
          <w:rFonts w:ascii="Arial" w:eastAsia="Calibri" w:hAnsi="Arial" w:cs="Arial"/>
          <w:color w:val="000000"/>
          <w:sz w:val="24"/>
          <w:szCs w:val="24"/>
          <w:lang w:eastAsia="en-US"/>
        </w:rPr>
        <w:tab/>
        <w:t xml:space="preserve">zaniechanie przeprowadzenia postępowania o udzielenie zamówienia, mimo że </w:t>
      </w:r>
      <w:r w:rsidR="002F5695">
        <w:rPr>
          <w:rFonts w:ascii="Arial" w:eastAsia="Calibri" w:hAnsi="Arial" w:cs="Arial"/>
          <w:color w:val="000000"/>
          <w:sz w:val="24"/>
          <w:szCs w:val="24"/>
          <w:lang w:eastAsia="en-US"/>
        </w:rPr>
        <w:t>Z</w:t>
      </w:r>
      <w:r w:rsidRPr="008E4FD4">
        <w:rPr>
          <w:rFonts w:ascii="Arial" w:eastAsia="Calibri" w:hAnsi="Arial" w:cs="Arial"/>
          <w:color w:val="000000"/>
          <w:sz w:val="24"/>
          <w:szCs w:val="24"/>
          <w:lang w:eastAsia="en-US"/>
        </w:rPr>
        <w:t>amawiający był do tego obowiązany.</w:t>
      </w:r>
    </w:p>
    <w:p w14:paraId="4F65BFAE" w14:textId="77777777" w:rsidR="001B2AF0" w:rsidRPr="008E4FD4" w:rsidRDefault="00914373" w:rsidP="001B2AF0">
      <w:pPr>
        <w:numPr>
          <w:ilvl w:val="0"/>
          <w:numId w:val="6"/>
        </w:numPr>
        <w:tabs>
          <w:tab w:val="clear" w:pos="360"/>
          <w:tab w:val="num" w:pos="142"/>
        </w:tabs>
        <w:suppressAutoHyphens/>
        <w:autoSpaceDE w:val="0"/>
        <w:autoSpaceDN w:val="0"/>
        <w:adjustRightInd w:val="0"/>
        <w:spacing w:before="26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914373">
        <w:rPr>
          <w:rFonts w:ascii="Arial" w:hAnsi="Arial" w:cs="Arial"/>
          <w:bCs/>
          <w:sz w:val="24"/>
          <w:szCs w:val="24"/>
        </w:rPr>
        <w:t xml:space="preserve">Odwołanie wnosi się do Prezesa Krajowej Izby Odwoławczej, zwanej dalej Izbą. Odwołujący przekazuje zamawiającemu odwołanie wniesione w formie elektronicznej albo postaci elektronicznej albo kopię tego odwołania, jeżeli zostało ono wniesione w formie pisemnej (np. na </w:t>
      </w:r>
      <w:r w:rsidRPr="00914373">
        <w:rPr>
          <w:rFonts w:ascii="Arial" w:hAnsi="Arial" w:cs="Arial"/>
          <w:b/>
          <w:bCs/>
          <w:sz w:val="24"/>
          <w:szCs w:val="24"/>
        </w:rPr>
        <w:t>Platformie e-Zamówienia</w:t>
      </w:r>
      <w:r w:rsidRPr="00914373">
        <w:rPr>
          <w:rFonts w:ascii="Arial" w:hAnsi="Arial" w:cs="Arial"/>
          <w:bCs/>
          <w:sz w:val="24"/>
          <w:szCs w:val="24"/>
        </w:rPr>
        <w:t>), przed upływem terminu do wniesienia odwołania w taki sposób, aby mógł on zapoznać się z jego treścią przed upływem tego terminu.</w:t>
      </w:r>
    </w:p>
    <w:p w14:paraId="0D7752AD" w14:textId="77777777" w:rsidR="001B2AF0" w:rsidRPr="008E4FD4" w:rsidRDefault="001B2AF0" w:rsidP="001B2AF0">
      <w:pPr>
        <w:numPr>
          <w:ilvl w:val="0"/>
          <w:numId w:val="6"/>
        </w:numPr>
        <w:tabs>
          <w:tab w:val="clear" w:pos="360"/>
          <w:tab w:val="num" w:pos="142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color w:val="000000"/>
          <w:sz w:val="24"/>
          <w:szCs w:val="24"/>
        </w:rPr>
        <w:t xml:space="preserve">Domniemywa się, że </w:t>
      </w:r>
      <w:r w:rsidR="002F5695">
        <w:rPr>
          <w:rFonts w:ascii="Arial" w:hAnsi="Arial" w:cs="Arial"/>
          <w:color w:val="000000"/>
          <w:sz w:val="24"/>
          <w:szCs w:val="24"/>
        </w:rPr>
        <w:t>Z</w:t>
      </w:r>
      <w:r w:rsidRPr="008E4FD4">
        <w:rPr>
          <w:rFonts w:ascii="Arial" w:hAnsi="Arial" w:cs="Arial"/>
          <w:color w:val="000000"/>
          <w:sz w:val="24"/>
          <w:szCs w:val="24"/>
        </w:rPr>
        <w:t xml:space="preserve">amawiający mógł zapoznać się z treścią odwołania przed upływem terminu do jego wniesienia, jeżeli przekazanie </w:t>
      </w:r>
      <w:r w:rsidRPr="008E4FD4">
        <w:rPr>
          <w:rFonts w:ascii="Arial" w:hAnsi="Arial" w:cs="Arial"/>
          <w:sz w:val="24"/>
          <w:szCs w:val="24"/>
        </w:rPr>
        <w:t xml:space="preserve">odpowiednio odwołania albo jego kopii </w:t>
      </w:r>
      <w:r w:rsidRPr="008E4FD4">
        <w:rPr>
          <w:rFonts w:ascii="Arial" w:hAnsi="Arial" w:cs="Arial"/>
          <w:color w:val="000000"/>
          <w:sz w:val="24"/>
          <w:szCs w:val="24"/>
        </w:rPr>
        <w:t>nastąpiło przed upływem terminu do jego wniesienia przy użyciu środków komunikacji elektronicznej.</w:t>
      </w:r>
    </w:p>
    <w:p w14:paraId="35AB6FDE" w14:textId="77777777" w:rsidR="001B2AF0" w:rsidRPr="008E4FD4" w:rsidRDefault="001B2AF0" w:rsidP="001B2AF0">
      <w:pPr>
        <w:numPr>
          <w:ilvl w:val="0"/>
          <w:numId w:val="6"/>
        </w:numPr>
        <w:tabs>
          <w:tab w:val="clear" w:pos="360"/>
          <w:tab w:val="num" w:pos="142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Odwołanie wnosi się w terminie:</w:t>
      </w:r>
    </w:p>
    <w:p w14:paraId="0CEF7A42" w14:textId="77777777" w:rsidR="001B2AF0" w:rsidRPr="008E4FD4" w:rsidRDefault="001B2AF0" w:rsidP="001459F8">
      <w:pPr>
        <w:numPr>
          <w:ilvl w:val="6"/>
          <w:numId w:val="17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FD4">
        <w:rPr>
          <w:rFonts w:ascii="Arial" w:eastAsia="Calibri" w:hAnsi="Arial" w:cs="Arial"/>
          <w:color w:val="000000"/>
          <w:sz w:val="24"/>
          <w:szCs w:val="24"/>
          <w:lang w:eastAsia="en-US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5A31EAF3" w14:textId="77777777" w:rsidR="001B2AF0" w:rsidRPr="008E4FD4" w:rsidRDefault="001B2AF0" w:rsidP="001459F8">
      <w:pPr>
        <w:numPr>
          <w:ilvl w:val="6"/>
          <w:numId w:val="17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FD4">
        <w:rPr>
          <w:rFonts w:ascii="Arial" w:eastAsia="Calibri" w:hAnsi="Arial" w:cs="Arial"/>
          <w:color w:val="000000"/>
          <w:sz w:val="24"/>
          <w:szCs w:val="24"/>
          <w:lang w:eastAsia="en-US"/>
        </w:rPr>
        <w:t>10 dni od dnia przekazania informacji o czynności zamawiającego stanowiącej podstawę jego wniesienia, jeżeli informacja została przekazana w sposób inny niż określony w ppkt 1).</w:t>
      </w:r>
    </w:p>
    <w:p w14:paraId="480F563A" w14:textId="77777777" w:rsidR="001B2AF0" w:rsidRPr="008E4FD4" w:rsidRDefault="00914373" w:rsidP="001B2AF0">
      <w:pPr>
        <w:numPr>
          <w:ilvl w:val="0"/>
          <w:numId w:val="6"/>
        </w:numPr>
        <w:tabs>
          <w:tab w:val="clear" w:pos="360"/>
          <w:tab w:val="num" w:pos="142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bookmarkStart w:id="1" w:name="_Hlk124163837"/>
      <w:r w:rsidRPr="00914373">
        <w:rPr>
          <w:rFonts w:ascii="Arial" w:hAnsi="Arial" w:cs="Arial"/>
          <w:color w:val="000000"/>
          <w:sz w:val="24"/>
          <w:szCs w:val="24"/>
        </w:rPr>
        <w:t xml:space="preserve">Odwołanie wobec treści ogłoszenia wszczynającego postępowanie o udzielenie zamówienia lub wobec treści dokumentów zamówienia wnosi się w terminie 5 dni od dnia zamieszczenia ogłoszenia w Biuletynie Zamówień Publicznych lub dokumentów zamówienia na </w:t>
      </w:r>
      <w:r w:rsidRPr="00914373">
        <w:rPr>
          <w:rFonts w:ascii="Arial" w:hAnsi="Arial" w:cs="Arial"/>
          <w:b/>
          <w:color w:val="000000"/>
          <w:sz w:val="24"/>
          <w:szCs w:val="24"/>
        </w:rPr>
        <w:t>Platformie e-Zamówienia</w:t>
      </w:r>
      <w:r w:rsidRPr="00914373">
        <w:rPr>
          <w:rFonts w:ascii="Arial" w:hAnsi="Arial" w:cs="Arial"/>
          <w:color w:val="000000"/>
          <w:sz w:val="24"/>
          <w:szCs w:val="24"/>
        </w:rPr>
        <w:t>.</w:t>
      </w:r>
      <w:bookmarkEnd w:id="1"/>
    </w:p>
    <w:p w14:paraId="0F6BC2C5" w14:textId="77777777" w:rsidR="001B2AF0" w:rsidRPr="008E4FD4" w:rsidRDefault="001B2AF0" w:rsidP="001B2AF0">
      <w:pPr>
        <w:numPr>
          <w:ilvl w:val="0"/>
          <w:numId w:val="6"/>
        </w:numPr>
        <w:tabs>
          <w:tab w:val="clear" w:pos="360"/>
          <w:tab w:val="num" w:pos="142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color w:val="000000"/>
          <w:sz w:val="24"/>
          <w:szCs w:val="24"/>
        </w:rPr>
        <w:t>Odwołanie w przypadkach innych niż określone w pkt 6 i 7 wnosi się w terminie 5 dni od dnia, w którym powzięto lub przy zachowaniu należytej staranności można było powziąć wiadomość o okolicznościach stanowiących podstawę jego wniesienia.</w:t>
      </w:r>
    </w:p>
    <w:p w14:paraId="341BAEEC" w14:textId="77777777" w:rsidR="001B2AF0" w:rsidRPr="008E4FD4" w:rsidRDefault="001B2AF0" w:rsidP="001B2AF0">
      <w:pPr>
        <w:numPr>
          <w:ilvl w:val="0"/>
          <w:numId w:val="6"/>
        </w:numPr>
        <w:tabs>
          <w:tab w:val="clear" w:pos="360"/>
          <w:tab w:val="num" w:pos="142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color w:val="000000"/>
          <w:sz w:val="24"/>
          <w:szCs w:val="24"/>
        </w:rPr>
        <w:t xml:space="preserve">Jeżeli </w:t>
      </w:r>
      <w:r w:rsidR="002F5695">
        <w:rPr>
          <w:rFonts w:ascii="Arial" w:hAnsi="Arial" w:cs="Arial"/>
          <w:color w:val="000000"/>
          <w:sz w:val="24"/>
          <w:szCs w:val="24"/>
        </w:rPr>
        <w:t>Z</w:t>
      </w:r>
      <w:r w:rsidRPr="008E4FD4">
        <w:rPr>
          <w:rFonts w:ascii="Arial" w:hAnsi="Arial" w:cs="Arial"/>
          <w:color w:val="000000"/>
          <w:sz w:val="24"/>
          <w:szCs w:val="24"/>
        </w:rPr>
        <w:t xml:space="preserve">amawiający mimo takiego obowiązku nie przesłał </w:t>
      </w:r>
      <w:r w:rsidR="002F5695">
        <w:rPr>
          <w:rFonts w:ascii="Arial" w:hAnsi="Arial" w:cs="Arial"/>
          <w:color w:val="000000"/>
          <w:sz w:val="24"/>
          <w:szCs w:val="24"/>
        </w:rPr>
        <w:t>W</w:t>
      </w:r>
      <w:r w:rsidRPr="008E4FD4">
        <w:rPr>
          <w:rFonts w:ascii="Arial" w:hAnsi="Arial" w:cs="Arial"/>
          <w:color w:val="000000"/>
          <w:sz w:val="24"/>
          <w:szCs w:val="24"/>
        </w:rPr>
        <w:t>ykonawcy zawiadomienia o wyborze najkorzystniejszej oferty, odwołanie wnosi się nie później niż w terminie:</w:t>
      </w:r>
    </w:p>
    <w:p w14:paraId="251265C8" w14:textId="77777777" w:rsidR="001B2AF0" w:rsidRPr="008E4FD4" w:rsidRDefault="001B2AF0" w:rsidP="00DF5A52">
      <w:pPr>
        <w:numPr>
          <w:ilvl w:val="6"/>
          <w:numId w:val="11"/>
        </w:numPr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8E4FD4">
        <w:rPr>
          <w:rFonts w:ascii="Arial" w:eastAsia="Calibri" w:hAnsi="Arial" w:cs="Arial"/>
          <w:color w:val="000000"/>
          <w:sz w:val="24"/>
          <w:szCs w:val="24"/>
          <w:lang w:eastAsia="en-US"/>
        </w:rPr>
        <w:t>15 dni od dnia zamieszczenia w Biuletynie Zamówień Publicznych ogłoszenia o wyniku postępowania;</w:t>
      </w:r>
    </w:p>
    <w:p w14:paraId="4DD77F86" w14:textId="77777777" w:rsidR="001B2AF0" w:rsidRPr="008E4FD4" w:rsidRDefault="001B2AF0" w:rsidP="00DF5A52">
      <w:pPr>
        <w:numPr>
          <w:ilvl w:val="6"/>
          <w:numId w:val="11"/>
        </w:numPr>
        <w:ind w:left="74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FD4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miesiąca od dnia zawarcia umowy, jeżeli </w:t>
      </w:r>
      <w:r w:rsidR="002F5695">
        <w:rPr>
          <w:rFonts w:ascii="Arial" w:eastAsia="Calibri" w:hAnsi="Arial" w:cs="Arial"/>
          <w:color w:val="000000"/>
          <w:sz w:val="24"/>
          <w:szCs w:val="24"/>
          <w:lang w:eastAsia="en-US"/>
        </w:rPr>
        <w:t>Z</w:t>
      </w:r>
      <w:r w:rsidRPr="008E4FD4">
        <w:rPr>
          <w:rFonts w:ascii="Arial" w:eastAsia="Calibri" w:hAnsi="Arial" w:cs="Arial"/>
          <w:color w:val="000000"/>
          <w:sz w:val="24"/>
          <w:szCs w:val="24"/>
          <w:lang w:eastAsia="en-US"/>
        </w:rPr>
        <w:t>amawiający nie zamieścił w Biuletynie Zamówień Publicznych ogłoszenia o wyniku postępowania.</w:t>
      </w:r>
    </w:p>
    <w:p w14:paraId="5F4417A9" w14:textId="77777777" w:rsidR="001B2AF0" w:rsidRPr="008E4FD4" w:rsidRDefault="001B2AF0" w:rsidP="001B2AF0">
      <w:pPr>
        <w:numPr>
          <w:ilvl w:val="0"/>
          <w:numId w:val="6"/>
        </w:numPr>
        <w:tabs>
          <w:tab w:val="clear" w:pos="360"/>
          <w:tab w:val="num" w:pos="142"/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sz w:val="24"/>
          <w:szCs w:val="24"/>
        </w:rPr>
        <w:t>Odwołanie zawiera elementy wskazane w art. 516 ustawy.</w:t>
      </w:r>
    </w:p>
    <w:p w14:paraId="524CA262" w14:textId="77777777" w:rsidR="001B2AF0" w:rsidRPr="008E4FD4" w:rsidRDefault="001B2AF0" w:rsidP="001B2AF0">
      <w:pPr>
        <w:numPr>
          <w:ilvl w:val="0"/>
          <w:numId w:val="6"/>
        </w:numPr>
        <w:tabs>
          <w:tab w:val="clear" w:pos="360"/>
          <w:tab w:val="num" w:pos="142"/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color w:val="000000"/>
          <w:sz w:val="24"/>
          <w:szCs w:val="24"/>
        </w:rPr>
        <w:t>Na orzeczenie Izby oraz postanowienie Prezesa Izby, o którym mowa w art. 519 ust. 1 ustawy, stronom oraz uczestnikom postępowania odwoławczego przysługuje skarga do sądu.</w:t>
      </w:r>
    </w:p>
    <w:p w14:paraId="60FE6A55" w14:textId="77777777" w:rsidR="001B2AF0" w:rsidRPr="008E4FD4" w:rsidRDefault="001B2AF0" w:rsidP="001B2AF0">
      <w:pPr>
        <w:numPr>
          <w:ilvl w:val="0"/>
          <w:numId w:val="6"/>
        </w:numPr>
        <w:tabs>
          <w:tab w:val="clear" w:pos="360"/>
          <w:tab w:val="num" w:pos="142"/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color w:val="000000"/>
          <w:sz w:val="24"/>
          <w:szCs w:val="24"/>
        </w:rPr>
        <w:t xml:space="preserve">W postępowaniu toczącym się wskutek wniesienia skargi stosuje się odpowiednio przepisy </w:t>
      </w:r>
      <w:r w:rsidRPr="008E4FD4">
        <w:rPr>
          <w:rFonts w:ascii="Arial" w:hAnsi="Arial" w:cs="Arial"/>
          <w:color w:val="1B1B1B"/>
          <w:sz w:val="24"/>
          <w:szCs w:val="24"/>
        </w:rPr>
        <w:t>ustawy</w:t>
      </w:r>
      <w:r w:rsidRPr="008E4FD4">
        <w:rPr>
          <w:rFonts w:ascii="Arial" w:hAnsi="Arial" w:cs="Arial"/>
          <w:color w:val="000000"/>
          <w:sz w:val="24"/>
          <w:szCs w:val="24"/>
        </w:rPr>
        <w:t xml:space="preserve"> z dnia 17 listopada 1964 r. - Kodeks postępowania cywilnego o apelacji, jeżeli przepisy Działu IX ustawy nie stanowią inaczej.</w:t>
      </w:r>
    </w:p>
    <w:p w14:paraId="1B422BD4" w14:textId="77777777" w:rsidR="001B2AF0" w:rsidRPr="008E4FD4" w:rsidRDefault="001B2AF0" w:rsidP="001B2AF0">
      <w:pPr>
        <w:numPr>
          <w:ilvl w:val="0"/>
          <w:numId w:val="6"/>
        </w:numPr>
        <w:tabs>
          <w:tab w:val="clear" w:pos="360"/>
          <w:tab w:val="num" w:pos="142"/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color w:val="000000"/>
          <w:sz w:val="24"/>
          <w:szCs w:val="24"/>
        </w:rPr>
        <w:t>Skargę wnosi się do Sądu Okręgowego w Warszawie - sądu zamówień publicznych.</w:t>
      </w:r>
    </w:p>
    <w:p w14:paraId="54981B89" w14:textId="77777777" w:rsidR="001B2AF0" w:rsidRPr="008E4FD4" w:rsidRDefault="001B2AF0" w:rsidP="001B2AF0">
      <w:pPr>
        <w:numPr>
          <w:ilvl w:val="0"/>
          <w:numId w:val="6"/>
        </w:numPr>
        <w:tabs>
          <w:tab w:val="clear" w:pos="360"/>
          <w:tab w:val="num" w:pos="142"/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color w:val="000000"/>
          <w:sz w:val="24"/>
          <w:szCs w:val="24"/>
        </w:rPr>
        <w:lastRenderedPageBreak/>
        <w:t xml:space="preserve">Skargę wnosi się za pośrednictwem </w:t>
      </w:r>
      <w:r w:rsidRPr="008E4FD4">
        <w:rPr>
          <w:rFonts w:ascii="Arial" w:hAnsi="Arial" w:cs="Arial"/>
          <w:sz w:val="24"/>
          <w:szCs w:val="24"/>
        </w:rPr>
        <w:t>Prezesa Izby, w</w:t>
      </w:r>
      <w:r w:rsidRPr="008E4FD4">
        <w:rPr>
          <w:rFonts w:ascii="Arial" w:hAnsi="Arial" w:cs="Arial"/>
          <w:color w:val="000000"/>
          <w:sz w:val="24"/>
          <w:szCs w:val="24"/>
        </w:rPr>
        <w:t xml:space="preserve"> terminie 14 dni od dnia doręczenia orzeczenia Izby lub postanowienia Prezesa Izby, o którym mowa w art. 519 ust. 1 ustawy, przesyłając jednocześnie jej odpis przeciwnikowi skargi. Złożenie skargi w placówce pocztowej operatora wyznaczonego w rozumieniu </w:t>
      </w:r>
      <w:r w:rsidRPr="008E4FD4">
        <w:rPr>
          <w:rFonts w:ascii="Arial" w:hAnsi="Arial" w:cs="Arial"/>
          <w:color w:val="1B1B1B"/>
          <w:sz w:val="24"/>
          <w:szCs w:val="24"/>
        </w:rPr>
        <w:t>ustawy</w:t>
      </w:r>
      <w:r w:rsidRPr="008E4FD4">
        <w:rPr>
          <w:rFonts w:ascii="Arial" w:hAnsi="Arial" w:cs="Arial"/>
          <w:color w:val="000000"/>
          <w:sz w:val="24"/>
          <w:szCs w:val="24"/>
        </w:rPr>
        <w:t xml:space="preserve"> z dnia 23 listopada 2012 r. - Prawo pocztowe jest równoznaczne z jej wniesieniem.</w:t>
      </w:r>
    </w:p>
    <w:p w14:paraId="6A654776" w14:textId="77777777" w:rsidR="001B2AF0" w:rsidRPr="008E4FD4" w:rsidRDefault="001B2AF0" w:rsidP="001B2AF0">
      <w:pPr>
        <w:numPr>
          <w:ilvl w:val="0"/>
          <w:numId w:val="6"/>
        </w:numPr>
        <w:tabs>
          <w:tab w:val="clear" w:pos="360"/>
          <w:tab w:val="num" w:pos="142"/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" w:hAnsi="Arial" w:cs="Arial"/>
          <w:sz w:val="24"/>
          <w:szCs w:val="24"/>
        </w:rPr>
      </w:pPr>
      <w:r w:rsidRPr="008E4FD4">
        <w:rPr>
          <w:rFonts w:ascii="Arial" w:hAnsi="Arial" w:cs="Arial"/>
          <w:color w:val="000000"/>
          <w:sz w:val="24"/>
          <w:szCs w:val="24"/>
        </w:rPr>
        <w:t>Skarga powinna czynić zadość wymaganiom przewidzianym dla pisma procesowego oraz zawierać oznaczenie zaskarżonego orzeczenia, ze wskazaniem, czy jest ono zaskarżone w całości, czy w części, przytoczenie zarzutów, zwięzłe ich uzasadnienie, wskazanie dowodów, a także wniosek o uchylenie orzeczenia lub o zmianę orzeczenia w całości lub w części, z zaznaczeniem zakresu żądanej zmiany.</w:t>
      </w:r>
    </w:p>
    <w:p w14:paraId="4A735AE6" w14:textId="77777777" w:rsidR="00AC276E" w:rsidRPr="008E4FD4" w:rsidRDefault="00AC276E" w:rsidP="00AC276E">
      <w:pPr>
        <w:tabs>
          <w:tab w:val="num" w:pos="360"/>
        </w:tabs>
        <w:ind w:hanging="357"/>
        <w:jc w:val="both"/>
        <w:rPr>
          <w:rFonts w:ascii="Arial" w:hAnsi="Arial" w:cs="Arial"/>
          <w:sz w:val="24"/>
          <w:szCs w:val="24"/>
        </w:rPr>
      </w:pPr>
    </w:p>
    <w:p w14:paraId="46730C03" w14:textId="77777777" w:rsidR="0060016F" w:rsidRPr="008E4FD4" w:rsidRDefault="0060016F" w:rsidP="00CF29E4">
      <w:pPr>
        <w:pStyle w:val="Nagwek4"/>
        <w:shd w:val="clear" w:color="auto" w:fill="D6E3BC" w:themeFill="accent3" w:themeFillTint="66"/>
        <w:rPr>
          <w:rFonts w:ascii="Arial" w:hAnsi="Arial" w:cs="Arial"/>
          <w:color w:val="auto"/>
        </w:rPr>
      </w:pPr>
      <w:r w:rsidRPr="008E4FD4">
        <w:rPr>
          <w:rFonts w:ascii="Arial" w:hAnsi="Arial" w:cs="Arial"/>
          <w:color w:val="auto"/>
        </w:rPr>
        <w:t>ROZDZIAŁ XVI Opis przedmiotu zamówienia</w:t>
      </w:r>
    </w:p>
    <w:p w14:paraId="46A09C7E" w14:textId="77777777" w:rsidR="0060016F" w:rsidRPr="008E4FD4" w:rsidRDefault="0060016F" w:rsidP="0060016F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6423F46" w14:textId="0FF286D9" w:rsidR="00382754" w:rsidRPr="00382754" w:rsidRDefault="00382754" w:rsidP="00382754">
      <w:pPr>
        <w:pStyle w:val="pkt"/>
        <w:numPr>
          <w:ilvl w:val="1"/>
          <w:numId w:val="20"/>
        </w:numPr>
        <w:tabs>
          <w:tab w:val="clear" w:pos="360"/>
          <w:tab w:val="num" w:pos="284"/>
        </w:tabs>
        <w:spacing w:after="0"/>
        <w:ind w:left="284" w:hanging="284"/>
        <w:rPr>
          <w:rFonts w:ascii="Arial" w:eastAsia="Calibri" w:hAnsi="Arial" w:cs="Arial"/>
          <w:b/>
          <w:lang w:eastAsia="en-US"/>
        </w:rPr>
      </w:pPr>
      <w:r w:rsidRPr="00382754">
        <w:rPr>
          <w:rFonts w:ascii="Arial" w:eastAsia="Calibri" w:hAnsi="Arial" w:cs="Arial"/>
          <w:lang w:eastAsia="en-US"/>
        </w:rPr>
        <w:t xml:space="preserve">Przedmiotem zamówienia jest </w:t>
      </w:r>
      <w:r w:rsidRPr="00382754">
        <w:rPr>
          <w:rFonts w:ascii="Arial" w:eastAsia="Calibri" w:hAnsi="Arial" w:cs="Arial"/>
          <w:b/>
          <w:lang w:eastAsia="en-US"/>
        </w:rPr>
        <w:t>„</w:t>
      </w:r>
      <w:r w:rsidR="001770BC" w:rsidRPr="001770BC">
        <w:rPr>
          <w:rFonts w:ascii="Arial" w:eastAsia="Calibri" w:hAnsi="Arial" w:cs="Arial"/>
          <w:b/>
          <w:bCs/>
          <w:lang w:eastAsia="en-US"/>
        </w:rPr>
        <w:t>Świadczenie usług pocztowych w obrocie krajowym i zagranicznym na rzecz Urzędu Gminy Darłowo w 202</w:t>
      </w:r>
      <w:r w:rsidR="00FE5AAE">
        <w:rPr>
          <w:rFonts w:ascii="Arial" w:eastAsia="Calibri" w:hAnsi="Arial" w:cs="Arial"/>
          <w:b/>
          <w:bCs/>
          <w:lang w:eastAsia="en-US"/>
        </w:rPr>
        <w:t>6</w:t>
      </w:r>
      <w:r w:rsidR="001770BC" w:rsidRPr="001770BC">
        <w:rPr>
          <w:rFonts w:ascii="Arial" w:eastAsia="Calibri" w:hAnsi="Arial" w:cs="Arial"/>
          <w:b/>
          <w:bCs/>
          <w:lang w:eastAsia="en-US"/>
        </w:rPr>
        <w:t xml:space="preserve"> roku</w:t>
      </w:r>
      <w:r w:rsidRPr="00382754">
        <w:rPr>
          <w:rFonts w:ascii="Arial" w:eastAsia="Calibri" w:hAnsi="Arial" w:cs="Arial"/>
          <w:b/>
          <w:lang w:eastAsia="en-US"/>
        </w:rPr>
        <w:t>”.</w:t>
      </w:r>
    </w:p>
    <w:p w14:paraId="26822D88" w14:textId="77777777" w:rsidR="00382754" w:rsidRPr="00382754" w:rsidRDefault="00382754" w:rsidP="00382754">
      <w:pPr>
        <w:pStyle w:val="pkt"/>
        <w:numPr>
          <w:ilvl w:val="1"/>
          <w:numId w:val="20"/>
        </w:numPr>
        <w:tabs>
          <w:tab w:val="clear" w:pos="360"/>
          <w:tab w:val="num" w:pos="284"/>
        </w:tabs>
        <w:ind w:left="284" w:hanging="284"/>
        <w:rPr>
          <w:rFonts w:ascii="Arial" w:eastAsia="Calibri" w:hAnsi="Arial" w:cs="Arial"/>
          <w:b/>
          <w:lang w:eastAsia="en-US"/>
        </w:rPr>
      </w:pPr>
      <w:r w:rsidRPr="00382754">
        <w:rPr>
          <w:rFonts w:ascii="Arial" w:eastAsia="Calibri" w:hAnsi="Arial" w:cs="Arial"/>
          <w:b/>
          <w:lang w:eastAsia="en-US"/>
        </w:rPr>
        <w:t>Wspólny słownik zamówień publicznych (Kody CPV):</w:t>
      </w:r>
    </w:p>
    <w:p w14:paraId="6B1990B9" w14:textId="77777777" w:rsidR="00382754" w:rsidRPr="00382754" w:rsidRDefault="00382754" w:rsidP="00382754">
      <w:pPr>
        <w:pStyle w:val="pkt"/>
        <w:ind w:left="284" w:firstLine="0"/>
        <w:rPr>
          <w:rFonts w:ascii="Arial" w:eastAsia="Calibri" w:hAnsi="Arial" w:cs="Arial"/>
          <w:lang w:eastAsia="en-US"/>
        </w:rPr>
      </w:pPr>
      <w:r w:rsidRPr="00382754">
        <w:rPr>
          <w:rFonts w:ascii="Arial" w:eastAsia="Calibri" w:hAnsi="Arial" w:cs="Arial"/>
          <w:lang w:eastAsia="en-US"/>
        </w:rPr>
        <w:t>64110000-0 Usługi pocztowe;</w:t>
      </w:r>
    </w:p>
    <w:p w14:paraId="4ED1ECA3" w14:textId="77777777" w:rsidR="00382754" w:rsidRPr="00382754" w:rsidRDefault="00382754" w:rsidP="00382754">
      <w:pPr>
        <w:pStyle w:val="pkt"/>
        <w:ind w:left="284" w:firstLine="0"/>
        <w:rPr>
          <w:rFonts w:ascii="Arial" w:eastAsia="Calibri" w:hAnsi="Arial" w:cs="Arial"/>
          <w:lang w:eastAsia="en-US"/>
        </w:rPr>
      </w:pPr>
      <w:r w:rsidRPr="00382754">
        <w:rPr>
          <w:rFonts w:ascii="Arial" w:eastAsia="Calibri" w:hAnsi="Arial" w:cs="Arial"/>
          <w:lang w:eastAsia="en-US"/>
        </w:rPr>
        <w:t>64112000-4 Usługi pocztowe dotyczące listów;</w:t>
      </w:r>
    </w:p>
    <w:p w14:paraId="6670048D" w14:textId="77777777" w:rsidR="00382754" w:rsidRPr="00382754" w:rsidRDefault="00382754" w:rsidP="00382754">
      <w:pPr>
        <w:pStyle w:val="pkt"/>
        <w:ind w:left="284" w:firstLine="0"/>
        <w:rPr>
          <w:rFonts w:ascii="Arial" w:eastAsia="Calibri" w:hAnsi="Arial" w:cs="Arial"/>
          <w:lang w:eastAsia="en-US"/>
        </w:rPr>
      </w:pPr>
      <w:r w:rsidRPr="00382754">
        <w:rPr>
          <w:rFonts w:ascii="Arial" w:eastAsia="Calibri" w:hAnsi="Arial" w:cs="Arial"/>
          <w:lang w:eastAsia="en-US"/>
        </w:rPr>
        <w:t>64113000-1 Usługi pocztowe dotyczące paczek;</w:t>
      </w:r>
    </w:p>
    <w:p w14:paraId="726B7F2B" w14:textId="77777777" w:rsidR="00382754" w:rsidRPr="00382754" w:rsidRDefault="00382754" w:rsidP="00382754">
      <w:pPr>
        <w:pStyle w:val="pkt"/>
        <w:ind w:left="284" w:firstLine="0"/>
        <w:rPr>
          <w:rFonts w:ascii="Arial" w:eastAsia="Calibri" w:hAnsi="Arial" w:cs="Arial"/>
          <w:lang w:eastAsia="en-US"/>
        </w:rPr>
      </w:pPr>
      <w:r w:rsidRPr="00382754">
        <w:rPr>
          <w:rFonts w:ascii="Arial" w:eastAsia="Calibri" w:hAnsi="Arial" w:cs="Arial"/>
          <w:lang w:eastAsia="en-US"/>
        </w:rPr>
        <w:t>64121100-1 Usługi dostarczania poczty;</w:t>
      </w:r>
    </w:p>
    <w:p w14:paraId="20FA8EAE" w14:textId="77777777" w:rsidR="00382754" w:rsidRPr="00382754" w:rsidRDefault="00382754" w:rsidP="00382754">
      <w:pPr>
        <w:pStyle w:val="pkt"/>
        <w:spacing w:before="0" w:after="0"/>
        <w:ind w:left="284" w:firstLine="0"/>
        <w:rPr>
          <w:rFonts w:ascii="Arial" w:eastAsia="Calibri" w:hAnsi="Arial" w:cs="Arial"/>
          <w:lang w:eastAsia="en-US"/>
        </w:rPr>
      </w:pPr>
      <w:r w:rsidRPr="00382754">
        <w:rPr>
          <w:rFonts w:ascii="Arial" w:eastAsia="Calibri" w:hAnsi="Arial" w:cs="Arial"/>
          <w:lang w:eastAsia="en-US"/>
        </w:rPr>
        <w:t>64121200-2 Usługi dostarczania paczek.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382754" w:rsidRPr="00382754" w14:paraId="10552262" w14:textId="77777777" w:rsidTr="009F57F9">
        <w:trPr>
          <w:tblCellSpacing w:w="0" w:type="dxa"/>
        </w:trPr>
        <w:tc>
          <w:tcPr>
            <w:tcW w:w="0" w:type="auto"/>
            <w:vAlign w:val="center"/>
            <w:hideMark/>
          </w:tcPr>
          <w:p w14:paraId="47407F01" w14:textId="77777777" w:rsidR="00382754" w:rsidRPr="00382754" w:rsidRDefault="00382754" w:rsidP="00382754">
            <w:pPr>
              <w:pStyle w:val="pkt"/>
              <w:rPr>
                <w:rFonts w:ascii="Arial" w:eastAsia="Calibri" w:hAnsi="Arial" w:cs="Arial"/>
                <w:lang w:eastAsia="en-US"/>
              </w:rPr>
            </w:pPr>
          </w:p>
        </w:tc>
      </w:tr>
    </w:tbl>
    <w:p w14:paraId="2D14B4FD" w14:textId="77777777" w:rsidR="00382754" w:rsidRPr="00382754" w:rsidRDefault="00382754" w:rsidP="00382754">
      <w:pPr>
        <w:pStyle w:val="pkt"/>
        <w:ind w:left="0" w:firstLine="0"/>
        <w:rPr>
          <w:rFonts w:ascii="Arial" w:eastAsia="Calibri" w:hAnsi="Arial" w:cs="Arial"/>
          <w:lang w:eastAsia="en-US"/>
        </w:rPr>
      </w:pPr>
    </w:p>
    <w:p w14:paraId="0E7007E8" w14:textId="371265A2" w:rsidR="00382754" w:rsidRPr="00382754" w:rsidRDefault="00382754" w:rsidP="00382754">
      <w:pPr>
        <w:pStyle w:val="pkt"/>
        <w:numPr>
          <w:ilvl w:val="1"/>
          <w:numId w:val="20"/>
        </w:numPr>
        <w:tabs>
          <w:tab w:val="clear" w:pos="360"/>
          <w:tab w:val="num" w:pos="284"/>
        </w:tabs>
        <w:spacing w:before="0" w:after="0"/>
        <w:ind w:left="284" w:hanging="284"/>
        <w:rPr>
          <w:rFonts w:ascii="Arial" w:eastAsia="Calibri" w:hAnsi="Arial" w:cs="Arial"/>
          <w:lang w:eastAsia="en-US"/>
        </w:rPr>
      </w:pPr>
      <w:r w:rsidRPr="00382754">
        <w:rPr>
          <w:rFonts w:ascii="Arial" w:eastAsia="Calibri" w:hAnsi="Arial" w:cs="Arial"/>
          <w:lang w:eastAsia="en-US"/>
        </w:rPr>
        <w:t>Na podstawie art. 95 ust. 1 ustawy Zamawiający wymaga, aby Wykonawca lub Podwykonawca(y) zatrudniali na podstawie stosunku pracy min. 80 % osób, które będą wykonywać wskazane w ust. 2</w:t>
      </w:r>
      <w:r w:rsidR="00E15B05">
        <w:rPr>
          <w:rFonts w:ascii="Arial" w:eastAsia="Calibri" w:hAnsi="Arial" w:cs="Arial"/>
          <w:lang w:eastAsia="en-US"/>
        </w:rPr>
        <w:t>5</w:t>
      </w:r>
      <w:r w:rsidRPr="00382754">
        <w:rPr>
          <w:rFonts w:ascii="Arial" w:eastAsia="Calibri" w:hAnsi="Arial" w:cs="Arial"/>
          <w:lang w:eastAsia="en-US"/>
        </w:rPr>
        <w:t xml:space="preserve"> projektowanych postanowień umowy czynności związane z realizacją zamówienia, jeżeli wykonanie tych czynności polega na wykonywaniu pracy w sposób określony w art. 22 § 1 ustawy z dnia 26 czerwca 1974 r. Kodeks pracy (Dz. U. z 202</w:t>
      </w:r>
      <w:r w:rsidR="00FE5AAE">
        <w:rPr>
          <w:rFonts w:ascii="Arial" w:eastAsia="Calibri" w:hAnsi="Arial" w:cs="Arial"/>
          <w:lang w:eastAsia="en-US"/>
        </w:rPr>
        <w:t>5</w:t>
      </w:r>
      <w:r w:rsidRPr="00382754">
        <w:rPr>
          <w:rFonts w:ascii="Arial" w:eastAsia="Calibri" w:hAnsi="Arial" w:cs="Arial"/>
          <w:lang w:eastAsia="en-US"/>
        </w:rPr>
        <w:t xml:space="preserve"> r. poz. </w:t>
      </w:r>
      <w:r w:rsidR="00FE5AAE">
        <w:rPr>
          <w:rFonts w:ascii="Arial" w:eastAsia="Calibri" w:hAnsi="Arial" w:cs="Arial"/>
          <w:lang w:eastAsia="en-US"/>
        </w:rPr>
        <w:t>277</w:t>
      </w:r>
      <w:r w:rsidRPr="00382754">
        <w:rPr>
          <w:rFonts w:ascii="Arial" w:eastAsia="Calibri" w:hAnsi="Arial" w:cs="Arial"/>
          <w:lang w:eastAsia="en-US"/>
        </w:rPr>
        <w:t xml:space="preserve"> ze zm.).</w:t>
      </w:r>
    </w:p>
    <w:p w14:paraId="1520ACC9" w14:textId="2500955F" w:rsidR="006B0771" w:rsidRPr="006B0771" w:rsidRDefault="00382754" w:rsidP="006B0771">
      <w:pPr>
        <w:pStyle w:val="pkt"/>
        <w:numPr>
          <w:ilvl w:val="1"/>
          <w:numId w:val="20"/>
        </w:numPr>
        <w:tabs>
          <w:tab w:val="clear" w:pos="360"/>
          <w:tab w:val="num" w:pos="284"/>
        </w:tabs>
        <w:spacing w:before="0" w:after="0"/>
        <w:ind w:left="284" w:hanging="284"/>
        <w:rPr>
          <w:rFonts w:ascii="Arial" w:eastAsia="Calibri" w:hAnsi="Arial" w:cs="Arial"/>
          <w:lang w:eastAsia="en-US"/>
        </w:rPr>
      </w:pPr>
      <w:r w:rsidRPr="006B0771">
        <w:rPr>
          <w:rFonts w:ascii="Arial" w:eastAsia="Calibri" w:hAnsi="Arial" w:cs="Arial"/>
          <w:lang w:eastAsia="en-US"/>
        </w:rPr>
        <w:t xml:space="preserve">Przedmiotem </w:t>
      </w:r>
      <w:r w:rsidR="006B0771" w:rsidRPr="006B0771">
        <w:rPr>
          <w:rFonts w:ascii="Arial" w:eastAsia="Calibri" w:hAnsi="Arial" w:cs="Arial"/>
          <w:lang w:eastAsia="en-US"/>
        </w:rPr>
        <w:t>zamówienia jest usługa społeczna polegająca na świadczeniu usług pocztowych w obrocie krajowym i zagranicznym na rzecz Urzędu Gminy Darłowo w zakresie przyjmowania, przemieszczania i doręczania przesyłek listowych, przyjmowania, sortowania i doręczania paczek pocztowych, ewentualnych zwrotów do Zamawiającego przesyłek niedoręczonych po wyczerpaniu możliwości ich doręczenia, z podaniem przyczyny niedoręczenia oraz doręczenie niezwłoczne do Zamawiającego zwrotu potwierdzeń odbioru po ich skutecznym doręczeniu.</w:t>
      </w:r>
    </w:p>
    <w:p w14:paraId="065FE85B" w14:textId="3E6DDFE8" w:rsidR="00382754" w:rsidRPr="00382754" w:rsidRDefault="00382754" w:rsidP="00382754">
      <w:pPr>
        <w:pStyle w:val="pkt"/>
        <w:numPr>
          <w:ilvl w:val="1"/>
          <w:numId w:val="20"/>
        </w:numPr>
        <w:tabs>
          <w:tab w:val="clear" w:pos="360"/>
        </w:tabs>
        <w:spacing w:before="0" w:after="0"/>
        <w:ind w:left="284" w:hanging="284"/>
        <w:rPr>
          <w:rFonts w:ascii="Arial" w:eastAsia="Calibri" w:hAnsi="Arial" w:cs="Arial"/>
          <w:lang w:eastAsia="en-US"/>
        </w:rPr>
      </w:pPr>
      <w:r w:rsidRPr="00382754">
        <w:rPr>
          <w:rFonts w:ascii="Arial" w:eastAsia="Calibri" w:hAnsi="Arial" w:cs="Arial"/>
          <w:lang w:eastAsia="en-US"/>
        </w:rPr>
        <w:t>Wykonawca zobowiązany jest do świadczenia usług zgodnie z obowiązującymi przepisami, w szczególności zgodnie z ustawą z dnia 23 listopada 2012 r. Prawo pocztowe (Dz. U. z 202</w:t>
      </w:r>
      <w:r w:rsidR="00FE5AAE">
        <w:rPr>
          <w:rFonts w:ascii="Arial" w:eastAsia="Calibri" w:hAnsi="Arial" w:cs="Arial"/>
          <w:lang w:eastAsia="en-US"/>
        </w:rPr>
        <w:t>5</w:t>
      </w:r>
      <w:r w:rsidRPr="00382754">
        <w:rPr>
          <w:rFonts w:ascii="Arial" w:eastAsia="Calibri" w:hAnsi="Arial" w:cs="Arial"/>
          <w:lang w:eastAsia="en-US"/>
        </w:rPr>
        <w:t xml:space="preserve"> r. poz. </w:t>
      </w:r>
      <w:r w:rsidR="00FE5AAE">
        <w:rPr>
          <w:rFonts w:ascii="Arial" w:eastAsia="Calibri" w:hAnsi="Arial" w:cs="Arial"/>
          <w:lang w:eastAsia="en-US"/>
        </w:rPr>
        <w:t>366</w:t>
      </w:r>
      <w:r w:rsidRPr="00382754">
        <w:rPr>
          <w:rFonts w:ascii="Arial" w:eastAsia="Calibri" w:hAnsi="Arial" w:cs="Arial"/>
          <w:lang w:eastAsia="en-US"/>
        </w:rPr>
        <w:t xml:space="preserve"> ze zm.) i aktami wydanymi na jego podstawie.</w:t>
      </w:r>
    </w:p>
    <w:p w14:paraId="1814645F" w14:textId="4E142146" w:rsidR="006B0771" w:rsidRPr="00E15B05" w:rsidRDefault="00382754" w:rsidP="00E15B05">
      <w:pPr>
        <w:pStyle w:val="pkt"/>
        <w:numPr>
          <w:ilvl w:val="1"/>
          <w:numId w:val="20"/>
        </w:numPr>
        <w:tabs>
          <w:tab w:val="clear" w:pos="360"/>
          <w:tab w:val="num" w:pos="284"/>
        </w:tabs>
        <w:spacing w:before="0" w:after="0"/>
        <w:ind w:left="284" w:hanging="284"/>
        <w:rPr>
          <w:rFonts w:ascii="Arial" w:eastAsia="Calibri" w:hAnsi="Arial" w:cs="Arial"/>
          <w:lang w:eastAsia="en-US"/>
        </w:rPr>
      </w:pPr>
      <w:r w:rsidRPr="00382754">
        <w:rPr>
          <w:rFonts w:ascii="Arial" w:eastAsia="Calibri" w:hAnsi="Arial" w:cs="Arial"/>
          <w:lang w:eastAsia="en-US"/>
        </w:rPr>
        <w:t>Zamawiający wymaga, aby usługa doręczania przesyłek świadczona była do każdego wskazanego przez Zamawiającego miejsca w Polsce i za granicami kraju.</w:t>
      </w:r>
      <w:r w:rsidR="006B0771" w:rsidRPr="006B0771">
        <w:t xml:space="preserve"> </w:t>
      </w:r>
      <w:r w:rsidR="006B0771" w:rsidRPr="006B0771">
        <w:rPr>
          <w:rFonts w:ascii="Arial" w:eastAsia="Calibri" w:hAnsi="Arial" w:cs="Arial"/>
          <w:lang w:eastAsia="en-US"/>
        </w:rPr>
        <w:t>Zamawiający dopuszcza możliwość ograniczenia doręczania przesyłek zagranicznych, jeżeli jest to związane z działaniami zbrojnymi lub ograniczeniami związanymi z ogólną sytuacją międzynarodową powodującą brak możliwości doręczenia korespondencji.</w:t>
      </w:r>
    </w:p>
    <w:p w14:paraId="71D22C27" w14:textId="1DEDA863" w:rsidR="00382754" w:rsidRPr="006543A5" w:rsidRDefault="00382754" w:rsidP="006B0771">
      <w:pPr>
        <w:pStyle w:val="pkt"/>
        <w:numPr>
          <w:ilvl w:val="1"/>
          <w:numId w:val="20"/>
        </w:numPr>
        <w:tabs>
          <w:tab w:val="clear" w:pos="360"/>
          <w:tab w:val="num" w:pos="284"/>
        </w:tabs>
        <w:spacing w:after="0"/>
        <w:ind w:left="284" w:hanging="284"/>
        <w:rPr>
          <w:rFonts w:ascii="Arial" w:eastAsia="Calibri" w:hAnsi="Arial" w:cs="Arial"/>
          <w:lang w:eastAsia="en-US"/>
        </w:rPr>
      </w:pPr>
      <w:r w:rsidRPr="006543A5">
        <w:rPr>
          <w:rFonts w:ascii="Arial" w:eastAsia="Calibri" w:hAnsi="Arial" w:cs="Arial"/>
          <w:lang w:eastAsia="en-US"/>
        </w:rPr>
        <w:t xml:space="preserve">Wykaz przesyłek stanowi Kalkulacja cenowa (zał. nr 1a do SWZ). Ilość przesyłek w ramach świadczonych usług jest </w:t>
      </w:r>
      <w:r w:rsidR="006B0771">
        <w:rPr>
          <w:rFonts w:ascii="Arial" w:eastAsia="Calibri" w:hAnsi="Arial" w:cs="Arial"/>
          <w:u w:val="single"/>
          <w:lang w:eastAsia="en-US"/>
        </w:rPr>
        <w:t>szacunkowa</w:t>
      </w:r>
      <w:r w:rsidRPr="006543A5">
        <w:rPr>
          <w:rFonts w:ascii="Arial" w:eastAsia="Calibri" w:hAnsi="Arial" w:cs="Arial"/>
          <w:lang w:eastAsia="en-US"/>
        </w:rPr>
        <w:t xml:space="preserve"> i może ulec zmianie w zależności od potrzeb Zamawiającego (z zastrzeżeniem </w:t>
      </w:r>
      <w:r w:rsidRPr="006543A5">
        <w:rPr>
          <w:rFonts w:ascii="Arial" w:eastAsia="Calibri" w:hAnsi="Arial" w:cs="Arial"/>
          <w:u w:val="single"/>
          <w:lang w:eastAsia="en-US"/>
        </w:rPr>
        <w:t>ust. 3</w:t>
      </w:r>
      <w:r w:rsidR="001675B3">
        <w:rPr>
          <w:rFonts w:ascii="Arial" w:eastAsia="Calibri" w:hAnsi="Arial" w:cs="Arial"/>
          <w:u w:val="single"/>
          <w:lang w:eastAsia="en-US"/>
        </w:rPr>
        <w:t>6</w:t>
      </w:r>
      <w:r w:rsidRPr="006543A5">
        <w:rPr>
          <w:rFonts w:ascii="Arial" w:eastAsia="Calibri" w:hAnsi="Arial" w:cs="Arial"/>
          <w:lang w:eastAsia="en-US"/>
        </w:rPr>
        <w:t xml:space="preserve"> projektowanych postanowień umowy – zał. nr </w:t>
      </w:r>
      <w:r w:rsidR="001770BC">
        <w:rPr>
          <w:rFonts w:ascii="Arial" w:eastAsia="Calibri" w:hAnsi="Arial" w:cs="Arial"/>
          <w:lang w:eastAsia="en-US"/>
        </w:rPr>
        <w:t>5</w:t>
      </w:r>
      <w:r w:rsidRPr="006543A5">
        <w:rPr>
          <w:rFonts w:ascii="Arial" w:eastAsia="Calibri" w:hAnsi="Arial" w:cs="Arial"/>
          <w:lang w:eastAsia="en-US"/>
        </w:rPr>
        <w:t xml:space="preserve"> do SWZ), na co Wykonawca wyraża zgodę. Zamawiający </w:t>
      </w:r>
      <w:r w:rsidRPr="006543A5">
        <w:rPr>
          <w:rFonts w:ascii="Arial" w:eastAsia="Calibri" w:hAnsi="Arial" w:cs="Arial"/>
          <w:lang w:eastAsia="en-US"/>
        </w:rPr>
        <w:lastRenderedPageBreak/>
        <w:t>zastrzega sobie prawo do niewykorzystania ilości wskazanych przesyłek. Określone rodzaje i ilości poszczególnych przesyłek w ramach świadczonych usług mogą ulec zmianie w zale</w:t>
      </w:r>
      <w:r w:rsidR="006B0771">
        <w:rPr>
          <w:rFonts w:ascii="Arial" w:eastAsia="Calibri" w:hAnsi="Arial" w:cs="Arial"/>
          <w:lang w:eastAsia="en-US"/>
        </w:rPr>
        <w:t>żności od potrzeb Zamawiającego w ramach wynagrodzenia wynikającego z umowy.</w:t>
      </w:r>
      <w:r w:rsidRPr="006543A5">
        <w:rPr>
          <w:rFonts w:ascii="Arial" w:eastAsia="Calibri" w:hAnsi="Arial" w:cs="Arial"/>
          <w:lang w:eastAsia="en-US"/>
        </w:rPr>
        <w:t xml:space="preserve"> Zmniejszenie </w:t>
      </w:r>
      <w:r w:rsidR="006B0771">
        <w:rPr>
          <w:rFonts w:ascii="Arial" w:eastAsia="Calibri" w:hAnsi="Arial" w:cs="Arial"/>
          <w:lang w:eastAsia="en-US"/>
        </w:rPr>
        <w:t xml:space="preserve">lub zwiększenie </w:t>
      </w:r>
      <w:r w:rsidRPr="006543A5">
        <w:rPr>
          <w:rFonts w:ascii="Arial" w:eastAsia="Calibri" w:hAnsi="Arial" w:cs="Arial"/>
          <w:lang w:eastAsia="en-US"/>
        </w:rPr>
        <w:t>ilości prz</w:t>
      </w:r>
      <w:r w:rsidR="001770BC">
        <w:rPr>
          <w:rFonts w:ascii="Arial" w:eastAsia="Calibri" w:hAnsi="Arial" w:cs="Arial"/>
          <w:lang w:eastAsia="en-US"/>
        </w:rPr>
        <w:t>esyłek nie stanowi zmiany umowy.</w:t>
      </w:r>
    </w:p>
    <w:p w14:paraId="26F4BF78" w14:textId="0925DA69" w:rsidR="00382754" w:rsidRPr="006543A5" w:rsidRDefault="00810FCA" w:rsidP="00810FCA">
      <w:pPr>
        <w:pStyle w:val="pkt"/>
        <w:numPr>
          <w:ilvl w:val="1"/>
          <w:numId w:val="20"/>
        </w:numPr>
        <w:tabs>
          <w:tab w:val="clear" w:pos="360"/>
          <w:tab w:val="num" w:pos="284"/>
        </w:tabs>
        <w:spacing w:before="0" w:after="0"/>
        <w:ind w:left="284" w:hanging="284"/>
        <w:rPr>
          <w:rFonts w:ascii="Arial" w:eastAsia="Calibri" w:hAnsi="Arial" w:cs="Arial"/>
          <w:lang w:eastAsia="en-US"/>
        </w:rPr>
      </w:pPr>
      <w:r w:rsidRPr="00810FCA">
        <w:rPr>
          <w:rFonts w:ascii="Arial" w:eastAsia="Calibri" w:hAnsi="Arial" w:cs="Arial"/>
          <w:lang w:eastAsia="en-US"/>
        </w:rPr>
        <w:t>Zamawiający dopuszcza w ramach wynagrodzenia wynikającego z umowy, możliwość nadania przesyłek nieujętych w załączniku nr 1a do SWZ – Kalkulacja cenowa. W przypadku nadania przez Zamawiającego przesyłek nieujętych w ww. załączniku, podstawą rozliczeń będą ceny z cennika usług pocztowych Wykonawcy obowiązujące w dniu nadania przesyłki. Cennik będzie stanowił każdorazowo załącznik do faktury, w miesiącu kiedy nadano przesyłki nieujęte w kalkulacji cenowej</w:t>
      </w:r>
      <w:r w:rsidR="00382754" w:rsidRPr="006543A5">
        <w:rPr>
          <w:rFonts w:ascii="Arial" w:eastAsia="Calibri" w:hAnsi="Arial" w:cs="Arial"/>
          <w:lang w:eastAsia="en-US"/>
        </w:rPr>
        <w:t>.</w:t>
      </w:r>
    </w:p>
    <w:p w14:paraId="16621645" w14:textId="77777777" w:rsidR="00382754" w:rsidRPr="00382754" w:rsidRDefault="00382754" w:rsidP="006B0771">
      <w:pPr>
        <w:pStyle w:val="pkt"/>
        <w:numPr>
          <w:ilvl w:val="1"/>
          <w:numId w:val="20"/>
        </w:numPr>
        <w:tabs>
          <w:tab w:val="clear" w:pos="360"/>
          <w:tab w:val="num" w:pos="284"/>
        </w:tabs>
        <w:spacing w:before="0" w:after="0"/>
        <w:ind w:left="284" w:hanging="284"/>
        <w:rPr>
          <w:rFonts w:ascii="Arial" w:eastAsia="Calibri" w:hAnsi="Arial" w:cs="Arial"/>
          <w:lang w:eastAsia="en-US"/>
        </w:rPr>
      </w:pPr>
      <w:r w:rsidRPr="00382754">
        <w:rPr>
          <w:rFonts w:ascii="Arial" w:eastAsia="Calibri" w:hAnsi="Arial" w:cs="Arial"/>
          <w:lang w:eastAsia="en-US"/>
        </w:rPr>
        <w:t>Świadczenie usług będących przedmiotem niniejszego postępowania odbywać się będzie na podstawie zawartej umowy.</w:t>
      </w:r>
    </w:p>
    <w:p w14:paraId="4BFD06F8" w14:textId="77777777" w:rsidR="00382754" w:rsidRPr="00382754" w:rsidRDefault="00382754" w:rsidP="006B0771">
      <w:pPr>
        <w:pStyle w:val="pkt"/>
        <w:numPr>
          <w:ilvl w:val="1"/>
          <w:numId w:val="20"/>
        </w:numPr>
        <w:tabs>
          <w:tab w:val="clear" w:pos="360"/>
          <w:tab w:val="num" w:pos="284"/>
        </w:tabs>
        <w:spacing w:before="0" w:after="0"/>
        <w:ind w:left="284" w:hanging="426"/>
        <w:rPr>
          <w:rFonts w:ascii="Arial" w:eastAsia="Calibri" w:hAnsi="Arial" w:cs="Arial"/>
          <w:lang w:eastAsia="en-US"/>
        </w:rPr>
      </w:pPr>
      <w:r w:rsidRPr="00382754">
        <w:rPr>
          <w:rFonts w:ascii="Arial" w:eastAsia="Calibri" w:hAnsi="Arial" w:cs="Arial"/>
          <w:lang w:eastAsia="en-US"/>
        </w:rPr>
        <w:t>Wykonawca zobowiązany będzie odbierać raz dziennie, od poniedziałku do piątku w godz. 13:15-14:15 (oprócz dni ustawowo wolnych od pracy), przesyłki i paczki pocztowe Zamawiającego przez upoważnionego przedstawiciela Wykonawcy z siedziby Zamawiającego, tj.: Urząd Gminy Darłowo, ul. J. H. Dąbrowskiego 4, 76-150 Darłowo.</w:t>
      </w:r>
    </w:p>
    <w:p w14:paraId="450130E2" w14:textId="77777777" w:rsidR="00382754" w:rsidRPr="00382754" w:rsidRDefault="00382754" w:rsidP="006B0771">
      <w:pPr>
        <w:pStyle w:val="pkt"/>
        <w:numPr>
          <w:ilvl w:val="1"/>
          <w:numId w:val="20"/>
        </w:numPr>
        <w:tabs>
          <w:tab w:val="clear" w:pos="360"/>
          <w:tab w:val="num" w:pos="284"/>
        </w:tabs>
        <w:spacing w:before="0" w:after="0"/>
        <w:ind w:left="284" w:hanging="426"/>
        <w:rPr>
          <w:rFonts w:ascii="Arial" w:eastAsia="Calibri" w:hAnsi="Arial" w:cs="Arial"/>
          <w:lang w:eastAsia="en-US"/>
        </w:rPr>
      </w:pPr>
      <w:r w:rsidRPr="00382754">
        <w:rPr>
          <w:rFonts w:ascii="Arial" w:eastAsia="Calibri" w:hAnsi="Arial" w:cs="Arial"/>
          <w:lang w:eastAsia="en-US"/>
        </w:rPr>
        <w:t>Wykonawca zobowiązany będzie do dostarczania przesyłek adresowanych do Zamawiającego co najmniej raz dziennie w dni robocze, od poniedziałku do piątku (oprócz dni ustawowo wolnych od pracy) w godz. 9:00-10:00.</w:t>
      </w:r>
    </w:p>
    <w:p w14:paraId="59BD314E" w14:textId="6721ED5F" w:rsidR="00382754" w:rsidRPr="00382754" w:rsidRDefault="00382754" w:rsidP="006B0771">
      <w:pPr>
        <w:pStyle w:val="pkt"/>
        <w:numPr>
          <w:ilvl w:val="1"/>
          <w:numId w:val="20"/>
        </w:numPr>
        <w:tabs>
          <w:tab w:val="clear" w:pos="360"/>
          <w:tab w:val="num" w:pos="284"/>
        </w:tabs>
        <w:spacing w:before="0" w:after="0"/>
        <w:ind w:left="284" w:hanging="426"/>
        <w:rPr>
          <w:rFonts w:ascii="Arial" w:eastAsia="Calibri" w:hAnsi="Arial" w:cs="Arial"/>
          <w:lang w:eastAsia="en-US"/>
        </w:rPr>
      </w:pPr>
      <w:r w:rsidRPr="00382754">
        <w:rPr>
          <w:rFonts w:ascii="Arial" w:eastAsia="Calibri" w:hAnsi="Arial" w:cs="Arial"/>
          <w:lang w:eastAsia="en-US"/>
        </w:rPr>
        <w:t xml:space="preserve">Wybrany Wykonawca (w terminie </w:t>
      </w:r>
      <w:r w:rsidR="001770BC">
        <w:rPr>
          <w:rFonts w:ascii="Arial" w:eastAsia="Calibri" w:hAnsi="Arial" w:cs="Arial"/>
          <w:lang w:eastAsia="en-US"/>
        </w:rPr>
        <w:t>7</w:t>
      </w:r>
      <w:r>
        <w:rPr>
          <w:rFonts w:ascii="Arial" w:eastAsia="Calibri" w:hAnsi="Arial" w:cs="Arial"/>
          <w:lang w:eastAsia="en-US"/>
        </w:rPr>
        <w:t xml:space="preserve"> </w:t>
      </w:r>
      <w:r w:rsidRPr="00382754">
        <w:rPr>
          <w:rFonts w:ascii="Arial" w:eastAsia="Calibri" w:hAnsi="Arial" w:cs="Arial"/>
          <w:lang w:eastAsia="en-US"/>
        </w:rPr>
        <w:t>dni od dnia wyboru) ma obowiązek dostarczyć Zamawiającemu projekt umowy zawierający wszystkie istotne postanowienia umowy zawarte w załączniku – Projektowane postanowienia umowy.</w:t>
      </w:r>
    </w:p>
    <w:p w14:paraId="4A196A0E" w14:textId="1685D012" w:rsidR="00382754" w:rsidRPr="00382754" w:rsidRDefault="00382754" w:rsidP="006B0771">
      <w:pPr>
        <w:pStyle w:val="pkt"/>
        <w:numPr>
          <w:ilvl w:val="1"/>
          <w:numId w:val="20"/>
        </w:numPr>
        <w:tabs>
          <w:tab w:val="clear" w:pos="360"/>
          <w:tab w:val="num" w:pos="284"/>
        </w:tabs>
        <w:spacing w:before="0" w:after="0"/>
        <w:ind w:left="284" w:hanging="426"/>
        <w:rPr>
          <w:rFonts w:ascii="Arial" w:eastAsia="Calibri" w:hAnsi="Arial" w:cs="Arial"/>
          <w:lang w:eastAsia="en-US"/>
        </w:rPr>
      </w:pPr>
      <w:r w:rsidRPr="00382754">
        <w:rPr>
          <w:rFonts w:ascii="Arial" w:eastAsia="Calibri" w:hAnsi="Arial" w:cs="Arial"/>
          <w:lang w:eastAsia="en-US"/>
        </w:rPr>
        <w:t xml:space="preserve">Nadanie przesyłek następować będzie w dniu ich odbioru przez Wykonawcę od Zamawiającego. </w:t>
      </w:r>
      <w:r w:rsidR="001770BC" w:rsidRPr="001770BC">
        <w:rPr>
          <w:rFonts w:ascii="Arial" w:eastAsia="Calibri" w:hAnsi="Arial" w:cs="Arial"/>
          <w:lang w:eastAsia="en-US"/>
        </w:rPr>
        <w:t>W przypadku zastrzeżeń dotyczących konkretnych przesyłek, polegających na niezgodności pomiędzy danymi adresata umieszczonymi w książce nadawczej oraz danymi umieszczonymi na przesyłce, Wykonawca wyjaśnia je z Zamawiającym telefonicznie. Przy braku możliwości wyjaśnienia ww. zastrzeżeń w dniu odbioru, nadanie konkretnych przesyłek, co do których wystąpiły ww. zastrzeżenia, nastąpi w kolejnym dniu roboczym. Pozostałe przesyłki pocztowe będą nadawane przez Wykonawcę w dniu ich odbioru z siedziby Zamawiającego.</w:t>
      </w:r>
    </w:p>
    <w:p w14:paraId="4C068A6E" w14:textId="77777777" w:rsidR="00382754" w:rsidRPr="00382754" w:rsidRDefault="00382754" w:rsidP="006B0771">
      <w:pPr>
        <w:pStyle w:val="pkt"/>
        <w:numPr>
          <w:ilvl w:val="1"/>
          <w:numId w:val="20"/>
        </w:numPr>
        <w:tabs>
          <w:tab w:val="clear" w:pos="360"/>
          <w:tab w:val="num" w:pos="284"/>
        </w:tabs>
        <w:spacing w:before="0" w:after="0"/>
        <w:ind w:left="284" w:hanging="426"/>
        <w:rPr>
          <w:rFonts w:ascii="Arial" w:eastAsia="Calibri" w:hAnsi="Arial" w:cs="Arial"/>
          <w:lang w:eastAsia="en-US"/>
        </w:rPr>
      </w:pPr>
      <w:r w:rsidRPr="00382754">
        <w:rPr>
          <w:rFonts w:ascii="Arial" w:eastAsia="Calibri" w:hAnsi="Arial" w:cs="Arial"/>
          <w:lang w:eastAsia="en-US"/>
        </w:rPr>
        <w:t>Zamawiający jest odpowiedzialny za nadawanie przesyłek listowych w stanie umożliwiającym Wykonawcy doręczanie bez ubytku i uszkodzenia do miejsca zgodnie z adresem przeznaczenia. Zamawiający umieszcza w sposób trwały i czytelny informacje jednoznacznie identyfikujące adresata i nadawcę, jednocześnie określając rodzaj przesyłki oraz pełną nazwę i adres zwrotny nadawcy.</w:t>
      </w:r>
    </w:p>
    <w:p w14:paraId="422B07D2" w14:textId="396D53DF" w:rsidR="00C80254" w:rsidRPr="00C80254" w:rsidRDefault="00382754" w:rsidP="00C80254">
      <w:pPr>
        <w:pStyle w:val="pkt"/>
        <w:numPr>
          <w:ilvl w:val="1"/>
          <w:numId w:val="20"/>
        </w:numPr>
        <w:spacing w:after="0"/>
        <w:rPr>
          <w:rFonts w:ascii="Arial" w:eastAsia="Calibri" w:hAnsi="Arial" w:cs="Arial"/>
          <w:b/>
          <w:lang w:eastAsia="en-US"/>
        </w:rPr>
      </w:pPr>
      <w:r w:rsidRPr="00382754">
        <w:rPr>
          <w:rFonts w:ascii="Arial" w:eastAsia="Calibri" w:hAnsi="Arial" w:cs="Arial"/>
          <w:b/>
          <w:lang w:eastAsia="en-US"/>
        </w:rPr>
        <w:t>Szczegółowy opis przedmiotu zamówienia określony jest w załączniku nr 6 do SWZ.</w:t>
      </w:r>
    </w:p>
    <w:p w14:paraId="19903ACE" w14:textId="126DA273" w:rsidR="00C80254" w:rsidRPr="00C80254" w:rsidRDefault="00C80254" w:rsidP="00C80254">
      <w:pPr>
        <w:pStyle w:val="pkt"/>
        <w:numPr>
          <w:ilvl w:val="1"/>
          <w:numId w:val="20"/>
        </w:numPr>
        <w:rPr>
          <w:rFonts w:ascii="Arial" w:eastAsia="Calibri" w:hAnsi="Arial" w:cs="Arial"/>
          <w:lang w:eastAsia="en-US"/>
        </w:rPr>
      </w:pPr>
      <w:r w:rsidRPr="00C80254">
        <w:rPr>
          <w:rFonts w:ascii="Arial" w:eastAsia="Calibri" w:hAnsi="Arial" w:cs="Arial"/>
          <w:lang w:eastAsia="en-US"/>
        </w:rPr>
        <w:t xml:space="preserve">Zamawiający dołożył należytej staranności w celu wyeliminowania z dokumentów zamówienia wszelkich nazw własnych. Jeżeli jednak w dokumentach zamówienia znajduje się wskazanie znaków towarowych, patentów lub pochodzenia, źródła lub szczególnego procesu, który charakteryzuje produkty lub usługi dostarczane przez konkretnego wykonawcę (nazwy własne) a zamawiający nie określił kryteriów równoważności, o których mowa w art. 99 ust. 6 ustawy, to należy traktować je jako niebyłe. W związku z powyższym Zamawiający nie wymaga, aby przedmiot zamówienia był realizowany z użyciem wskazanych z nazwy materiałów i produktów. Tym samym wykonawca, który zaoferuje wykonanie zamówienia przy </w:t>
      </w:r>
      <w:r w:rsidRPr="00C80254">
        <w:rPr>
          <w:rFonts w:ascii="Arial" w:eastAsia="Calibri" w:hAnsi="Arial" w:cs="Arial"/>
          <w:lang w:eastAsia="en-US"/>
        </w:rPr>
        <w:lastRenderedPageBreak/>
        <w:t>użyciu innych materiałów i produktów nie jest zobowiązany do składania opisu materiałów i produktów równoważnych.</w:t>
      </w:r>
    </w:p>
    <w:p w14:paraId="07173D94" w14:textId="77777777" w:rsidR="00382754" w:rsidRDefault="00382754" w:rsidP="0060016F">
      <w:pPr>
        <w:pStyle w:val="pkt"/>
        <w:spacing w:before="0" w:after="0"/>
        <w:ind w:left="0" w:firstLine="0"/>
        <w:rPr>
          <w:rFonts w:ascii="Arial" w:hAnsi="Arial" w:cs="Arial"/>
        </w:rPr>
      </w:pPr>
    </w:p>
    <w:p w14:paraId="21A20E37" w14:textId="77777777" w:rsidR="00382754" w:rsidRPr="00A70293" w:rsidRDefault="00382754" w:rsidP="0060016F">
      <w:pPr>
        <w:pStyle w:val="pkt"/>
        <w:spacing w:before="0" w:after="0"/>
        <w:ind w:left="0" w:firstLine="0"/>
        <w:rPr>
          <w:rFonts w:ascii="Arial" w:hAnsi="Arial" w:cs="Arial"/>
        </w:rPr>
      </w:pPr>
    </w:p>
    <w:p w14:paraId="16266672" w14:textId="77777777" w:rsidR="009F1F7F" w:rsidRPr="00A70293" w:rsidRDefault="009F1F7F" w:rsidP="009F1F7F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70293">
        <w:rPr>
          <w:rFonts w:ascii="Arial" w:hAnsi="Arial" w:cs="Arial"/>
          <w:b/>
          <w:sz w:val="24"/>
          <w:szCs w:val="24"/>
          <w:u w:val="single"/>
        </w:rPr>
        <w:t>Załączniki:</w:t>
      </w:r>
    </w:p>
    <w:p w14:paraId="5A34ED71" w14:textId="77777777" w:rsidR="009F1F7F" w:rsidRDefault="009F1F7F" w:rsidP="00671FE2">
      <w:pPr>
        <w:tabs>
          <w:tab w:val="left" w:pos="0"/>
          <w:tab w:val="left" w:pos="1843"/>
        </w:tabs>
        <w:rPr>
          <w:rFonts w:ascii="Arial" w:hAnsi="Arial" w:cs="Arial"/>
          <w:sz w:val="24"/>
          <w:szCs w:val="24"/>
        </w:rPr>
      </w:pPr>
      <w:r w:rsidRPr="00A70293">
        <w:rPr>
          <w:rFonts w:ascii="Arial" w:hAnsi="Arial" w:cs="Arial"/>
          <w:b/>
          <w:sz w:val="24"/>
          <w:szCs w:val="24"/>
        </w:rPr>
        <w:t>Załącznik nr  1</w:t>
      </w:r>
      <w:r w:rsidRPr="00A70293">
        <w:rPr>
          <w:rFonts w:ascii="Arial" w:hAnsi="Arial" w:cs="Arial"/>
          <w:b/>
          <w:sz w:val="24"/>
          <w:szCs w:val="24"/>
        </w:rPr>
        <w:tab/>
      </w:r>
      <w:r w:rsidRPr="00A70293">
        <w:rPr>
          <w:rFonts w:ascii="Arial" w:hAnsi="Arial" w:cs="Arial"/>
          <w:sz w:val="24"/>
          <w:szCs w:val="24"/>
        </w:rPr>
        <w:t>formularz oferty</w:t>
      </w:r>
    </w:p>
    <w:p w14:paraId="31463A3D" w14:textId="171746DB" w:rsidR="00A26B65" w:rsidRPr="00A26B65" w:rsidRDefault="00A26B65" w:rsidP="00671FE2">
      <w:pPr>
        <w:tabs>
          <w:tab w:val="left" w:pos="0"/>
          <w:tab w:val="left" w:pos="1843"/>
        </w:tabs>
        <w:rPr>
          <w:rFonts w:ascii="Arial" w:hAnsi="Arial" w:cs="Arial"/>
          <w:b/>
          <w:sz w:val="24"/>
          <w:szCs w:val="24"/>
        </w:rPr>
      </w:pPr>
      <w:r w:rsidRPr="00A26B65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26B65">
        <w:rPr>
          <w:rFonts w:ascii="Arial" w:hAnsi="Arial" w:cs="Arial"/>
          <w:b/>
          <w:sz w:val="24"/>
          <w:szCs w:val="24"/>
        </w:rPr>
        <w:t>1a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82754">
        <w:rPr>
          <w:rFonts w:ascii="Arial" w:hAnsi="Arial" w:cs="Arial"/>
          <w:sz w:val="24"/>
          <w:szCs w:val="24"/>
        </w:rPr>
        <w:t>kalkulacja cenowa</w:t>
      </w:r>
    </w:p>
    <w:p w14:paraId="3B85F393" w14:textId="77777777" w:rsidR="009F1F7F" w:rsidRPr="00A70293" w:rsidRDefault="009F1F7F" w:rsidP="00671FE2">
      <w:pPr>
        <w:tabs>
          <w:tab w:val="left" w:pos="0"/>
          <w:tab w:val="left" w:pos="1843"/>
        </w:tabs>
        <w:rPr>
          <w:rFonts w:ascii="Arial" w:hAnsi="Arial" w:cs="Arial"/>
          <w:sz w:val="24"/>
          <w:szCs w:val="24"/>
        </w:rPr>
      </w:pPr>
      <w:r w:rsidRPr="00A70293">
        <w:rPr>
          <w:rFonts w:ascii="Arial" w:hAnsi="Arial" w:cs="Arial"/>
          <w:b/>
          <w:sz w:val="24"/>
          <w:szCs w:val="24"/>
        </w:rPr>
        <w:t>Załącznik nr  2</w:t>
      </w:r>
      <w:r w:rsidRPr="00A70293">
        <w:rPr>
          <w:rFonts w:ascii="Arial" w:hAnsi="Arial" w:cs="Arial"/>
          <w:sz w:val="24"/>
          <w:szCs w:val="24"/>
        </w:rPr>
        <w:tab/>
        <w:t>oświadczenie o braku podstaw wykluczenia wykonawcy</w:t>
      </w:r>
    </w:p>
    <w:p w14:paraId="1CDE1AFB" w14:textId="77777777" w:rsidR="009F1F7F" w:rsidRPr="00A70293" w:rsidRDefault="009F1F7F" w:rsidP="00671FE2">
      <w:pPr>
        <w:tabs>
          <w:tab w:val="left" w:pos="0"/>
          <w:tab w:val="left" w:pos="1985"/>
        </w:tabs>
        <w:rPr>
          <w:rFonts w:ascii="Arial" w:hAnsi="Arial" w:cs="Arial"/>
          <w:sz w:val="24"/>
          <w:szCs w:val="24"/>
        </w:rPr>
      </w:pPr>
      <w:r w:rsidRPr="00A70293">
        <w:rPr>
          <w:rFonts w:ascii="Arial" w:hAnsi="Arial" w:cs="Arial"/>
          <w:b/>
          <w:sz w:val="24"/>
          <w:szCs w:val="24"/>
        </w:rPr>
        <w:t>Załącznik nr  3</w:t>
      </w:r>
      <w:r w:rsidR="008E4FD4" w:rsidRPr="00A70293">
        <w:rPr>
          <w:rFonts w:ascii="Arial" w:hAnsi="Arial" w:cs="Arial"/>
          <w:sz w:val="24"/>
          <w:szCs w:val="24"/>
        </w:rPr>
        <w:t xml:space="preserve">   </w:t>
      </w:r>
      <w:r w:rsidRPr="00A70293">
        <w:rPr>
          <w:rFonts w:ascii="Arial" w:hAnsi="Arial" w:cs="Arial"/>
          <w:sz w:val="24"/>
          <w:szCs w:val="24"/>
        </w:rPr>
        <w:t xml:space="preserve">oświadczenie o spełnianiu warunków udziału </w:t>
      </w:r>
    </w:p>
    <w:p w14:paraId="0FBDDB17" w14:textId="77777777" w:rsidR="009F1F7F" w:rsidRPr="00A70293" w:rsidRDefault="009F1F7F" w:rsidP="00671FE2">
      <w:pPr>
        <w:tabs>
          <w:tab w:val="left" w:pos="1843"/>
        </w:tabs>
        <w:rPr>
          <w:rFonts w:ascii="Arial" w:hAnsi="Arial" w:cs="Arial"/>
          <w:sz w:val="24"/>
          <w:szCs w:val="24"/>
        </w:rPr>
      </w:pPr>
      <w:r w:rsidRPr="00A70293">
        <w:rPr>
          <w:rFonts w:ascii="Arial" w:hAnsi="Arial" w:cs="Arial"/>
          <w:b/>
          <w:sz w:val="24"/>
          <w:szCs w:val="24"/>
        </w:rPr>
        <w:t>Załącznik nr  4</w:t>
      </w:r>
      <w:r w:rsidR="008E4FD4" w:rsidRPr="00A70293">
        <w:rPr>
          <w:rFonts w:ascii="Arial" w:hAnsi="Arial" w:cs="Arial"/>
          <w:sz w:val="24"/>
          <w:szCs w:val="24"/>
        </w:rPr>
        <w:t xml:space="preserve">   </w:t>
      </w:r>
      <w:r w:rsidRPr="00A70293">
        <w:rPr>
          <w:rFonts w:ascii="Arial" w:hAnsi="Arial" w:cs="Arial"/>
          <w:sz w:val="24"/>
          <w:szCs w:val="24"/>
        </w:rPr>
        <w:t>wzór zobowiązania podmiotu udostępniającego zasoby</w:t>
      </w:r>
    </w:p>
    <w:p w14:paraId="6F0BA257" w14:textId="77777777" w:rsidR="00382754" w:rsidRDefault="009F1F7F" w:rsidP="00BF6E28">
      <w:pPr>
        <w:tabs>
          <w:tab w:val="left" w:pos="1701"/>
        </w:tabs>
        <w:ind w:left="1843" w:hanging="1843"/>
        <w:jc w:val="both"/>
        <w:rPr>
          <w:rFonts w:ascii="Arial" w:hAnsi="Arial" w:cs="Arial"/>
          <w:sz w:val="24"/>
          <w:szCs w:val="24"/>
        </w:rPr>
      </w:pPr>
      <w:r w:rsidRPr="00A70293">
        <w:rPr>
          <w:rFonts w:ascii="Arial" w:hAnsi="Arial" w:cs="Arial"/>
          <w:b/>
          <w:sz w:val="24"/>
          <w:szCs w:val="24"/>
        </w:rPr>
        <w:t>Załącznik nr  5</w:t>
      </w:r>
      <w:r w:rsidRPr="00A70293">
        <w:rPr>
          <w:rFonts w:ascii="Arial" w:hAnsi="Arial" w:cs="Arial"/>
          <w:b/>
          <w:sz w:val="24"/>
          <w:szCs w:val="24"/>
        </w:rPr>
        <w:tab/>
      </w:r>
      <w:r w:rsidR="008E4FD4" w:rsidRPr="00A70293">
        <w:rPr>
          <w:rFonts w:ascii="Arial" w:hAnsi="Arial" w:cs="Arial"/>
          <w:b/>
          <w:sz w:val="24"/>
          <w:szCs w:val="24"/>
        </w:rPr>
        <w:t xml:space="preserve">  </w:t>
      </w:r>
      <w:r w:rsidR="00382754">
        <w:rPr>
          <w:rFonts w:ascii="Arial" w:hAnsi="Arial" w:cs="Arial"/>
          <w:sz w:val="24"/>
          <w:szCs w:val="24"/>
        </w:rPr>
        <w:t>projektowane postanowienia umowy</w:t>
      </w:r>
    </w:p>
    <w:p w14:paraId="018AB4E9" w14:textId="7102EA98" w:rsidR="009F1F7F" w:rsidRPr="00A70293" w:rsidRDefault="00382754" w:rsidP="00BF6E28">
      <w:pPr>
        <w:tabs>
          <w:tab w:val="left" w:pos="1701"/>
        </w:tabs>
        <w:ind w:left="1843" w:hanging="184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 6  </w:t>
      </w:r>
      <w:r w:rsidR="00BF6E28" w:rsidRPr="00A70293">
        <w:rPr>
          <w:rFonts w:ascii="Arial" w:hAnsi="Arial" w:cs="Arial"/>
          <w:sz w:val="24"/>
          <w:szCs w:val="24"/>
        </w:rPr>
        <w:t xml:space="preserve"> </w:t>
      </w:r>
      <w:r w:rsidRPr="00382754">
        <w:rPr>
          <w:rFonts w:ascii="Arial" w:hAnsi="Arial" w:cs="Arial"/>
          <w:sz w:val="24"/>
          <w:szCs w:val="24"/>
        </w:rPr>
        <w:t>szczegółowy opis przedmiotu zamówienia</w:t>
      </w:r>
    </w:p>
    <w:p w14:paraId="36CC4753" w14:textId="77777777" w:rsidR="00DA526F" w:rsidRPr="00A70293" w:rsidRDefault="00DA526F" w:rsidP="009F1F7F">
      <w:pPr>
        <w:spacing w:before="60" w:after="60"/>
        <w:jc w:val="both"/>
        <w:rPr>
          <w:rFonts w:ascii="Arial" w:hAnsi="Arial" w:cs="Arial"/>
          <w:sz w:val="24"/>
          <w:szCs w:val="24"/>
        </w:rPr>
      </w:pPr>
    </w:p>
    <w:p w14:paraId="36BE3D44" w14:textId="2BE98F43" w:rsidR="009B5A69" w:rsidRDefault="00A1681E" w:rsidP="00A1681E">
      <w:pPr>
        <w:tabs>
          <w:tab w:val="left" w:pos="6096"/>
        </w:tabs>
        <w:spacing w:before="60" w:after="60"/>
        <w:jc w:val="both"/>
        <w:rPr>
          <w:rFonts w:ascii="Arial" w:hAnsi="Arial" w:cs="Arial"/>
          <w:b/>
          <w:sz w:val="24"/>
          <w:szCs w:val="24"/>
        </w:rPr>
      </w:pPr>
      <w:r w:rsidRPr="00A70293">
        <w:rPr>
          <w:rFonts w:ascii="Arial" w:hAnsi="Arial" w:cs="Arial"/>
          <w:b/>
          <w:sz w:val="24"/>
          <w:szCs w:val="24"/>
        </w:rPr>
        <w:t>Darłowo, dnia</w:t>
      </w:r>
      <w:r w:rsidR="008E4FD4" w:rsidRPr="00A70293">
        <w:rPr>
          <w:rFonts w:ascii="Arial" w:hAnsi="Arial" w:cs="Arial"/>
          <w:b/>
          <w:sz w:val="24"/>
          <w:szCs w:val="24"/>
        </w:rPr>
        <w:t xml:space="preserve"> </w:t>
      </w:r>
      <w:r w:rsidR="00455A72">
        <w:rPr>
          <w:rFonts w:ascii="Arial" w:hAnsi="Arial" w:cs="Arial"/>
          <w:b/>
          <w:sz w:val="24"/>
          <w:szCs w:val="24"/>
        </w:rPr>
        <w:t>0</w:t>
      </w:r>
      <w:r w:rsidR="0039488F">
        <w:rPr>
          <w:rFonts w:ascii="Arial" w:hAnsi="Arial" w:cs="Arial"/>
          <w:b/>
          <w:sz w:val="24"/>
          <w:szCs w:val="24"/>
        </w:rPr>
        <w:t>4</w:t>
      </w:r>
      <w:r w:rsidR="008E4FD4" w:rsidRPr="00A70293">
        <w:rPr>
          <w:rFonts w:ascii="Arial" w:hAnsi="Arial" w:cs="Arial"/>
          <w:b/>
          <w:sz w:val="24"/>
          <w:szCs w:val="24"/>
        </w:rPr>
        <w:t>.</w:t>
      </w:r>
      <w:r w:rsidR="00724B57">
        <w:rPr>
          <w:rFonts w:ascii="Arial" w:hAnsi="Arial" w:cs="Arial"/>
          <w:b/>
          <w:sz w:val="24"/>
          <w:szCs w:val="24"/>
        </w:rPr>
        <w:t>1</w:t>
      </w:r>
      <w:r w:rsidR="00455A72">
        <w:rPr>
          <w:rFonts w:ascii="Arial" w:hAnsi="Arial" w:cs="Arial"/>
          <w:b/>
          <w:sz w:val="24"/>
          <w:szCs w:val="24"/>
        </w:rPr>
        <w:t>2</w:t>
      </w:r>
      <w:r w:rsidR="008E4FD4" w:rsidRPr="00A70293">
        <w:rPr>
          <w:rFonts w:ascii="Arial" w:hAnsi="Arial" w:cs="Arial"/>
          <w:b/>
          <w:sz w:val="24"/>
          <w:szCs w:val="24"/>
        </w:rPr>
        <w:t>.202</w:t>
      </w:r>
      <w:r w:rsidR="00FE5AAE">
        <w:rPr>
          <w:rFonts w:ascii="Arial" w:hAnsi="Arial" w:cs="Arial"/>
          <w:b/>
          <w:sz w:val="24"/>
          <w:szCs w:val="24"/>
        </w:rPr>
        <w:t>5</w:t>
      </w:r>
      <w:r w:rsidR="008E4FD4" w:rsidRPr="00A70293">
        <w:rPr>
          <w:rFonts w:ascii="Arial" w:hAnsi="Arial" w:cs="Arial"/>
          <w:b/>
          <w:sz w:val="24"/>
          <w:szCs w:val="24"/>
        </w:rPr>
        <w:t xml:space="preserve"> r.</w:t>
      </w:r>
      <w:r w:rsidRPr="00A70293">
        <w:rPr>
          <w:rFonts w:ascii="Arial" w:hAnsi="Arial" w:cs="Arial"/>
          <w:b/>
          <w:sz w:val="24"/>
          <w:szCs w:val="24"/>
        </w:rPr>
        <w:tab/>
      </w:r>
    </w:p>
    <w:p w14:paraId="55D9161D" w14:textId="122C60A5" w:rsidR="009F1F7F" w:rsidRPr="00A70293" w:rsidRDefault="009B5A69" w:rsidP="009B5A69">
      <w:pPr>
        <w:tabs>
          <w:tab w:val="left" w:pos="6096"/>
        </w:tabs>
        <w:spacing w:before="60" w:after="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</w:t>
      </w:r>
      <w:r w:rsidR="00382754">
        <w:rPr>
          <w:rFonts w:ascii="Arial" w:hAnsi="Arial" w:cs="Arial"/>
          <w:b/>
          <w:sz w:val="24"/>
          <w:szCs w:val="24"/>
        </w:rPr>
        <w:t xml:space="preserve">                          </w:t>
      </w:r>
      <w:r w:rsidR="00934D71">
        <w:rPr>
          <w:rFonts w:ascii="Arial" w:hAnsi="Arial" w:cs="Arial"/>
          <w:b/>
          <w:sz w:val="24"/>
          <w:szCs w:val="24"/>
        </w:rPr>
        <w:t xml:space="preserve"> </w:t>
      </w:r>
      <w:r w:rsidR="009F1F7F" w:rsidRPr="00A70293">
        <w:rPr>
          <w:rFonts w:ascii="Arial" w:hAnsi="Arial" w:cs="Arial"/>
          <w:b/>
          <w:sz w:val="24"/>
          <w:szCs w:val="24"/>
        </w:rPr>
        <w:t xml:space="preserve">Zatwierdzam </w:t>
      </w:r>
    </w:p>
    <w:p w14:paraId="04324402" w14:textId="77777777" w:rsidR="00A1681E" w:rsidRPr="00A70293" w:rsidRDefault="00A1681E" w:rsidP="009F1F7F">
      <w:pPr>
        <w:spacing w:before="60" w:after="60"/>
        <w:ind w:firstLine="5812"/>
        <w:jc w:val="both"/>
        <w:rPr>
          <w:rFonts w:ascii="Arial" w:hAnsi="Arial" w:cs="Arial"/>
          <w:sz w:val="24"/>
          <w:szCs w:val="24"/>
        </w:rPr>
      </w:pPr>
    </w:p>
    <w:p w14:paraId="7DA8D17D" w14:textId="77777777" w:rsidR="00382754" w:rsidRPr="00382754" w:rsidRDefault="00382754" w:rsidP="00382754">
      <w:pPr>
        <w:spacing w:before="60"/>
        <w:ind w:firstLine="5529"/>
        <w:jc w:val="both"/>
        <w:rPr>
          <w:rFonts w:ascii="Arial" w:hAnsi="Arial" w:cs="Arial"/>
          <w:b/>
          <w:sz w:val="24"/>
          <w:szCs w:val="24"/>
        </w:rPr>
      </w:pPr>
      <w:r w:rsidRPr="00382754">
        <w:rPr>
          <w:rFonts w:ascii="Arial" w:hAnsi="Arial" w:cs="Arial"/>
          <w:b/>
          <w:sz w:val="24"/>
          <w:szCs w:val="24"/>
        </w:rPr>
        <w:t>Wójt Gminy Darłowo</w:t>
      </w:r>
    </w:p>
    <w:p w14:paraId="56C3C90E" w14:textId="62612983" w:rsidR="00934D71" w:rsidRPr="00A70293" w:rsidRDefault="00382754" w:rsidP="001770BC">
      <w:pPr>
        <w:spacing w:before="60"/>
        <w:ind w:firstLine="5529"/>
        <w:jc w:val="both"/>
        <w:rPr>
          <w:rFonts w:ascii="Arial" w:hAnsi="Arial" w:cs="Arial"/>
          <w:b/>
          <w:sz w:val="24"/>
          <w:szCs w:val="24"/>
        </w:rPr>
      </w:pPr>
      <w:r w:rsidRPr="00382754">
        <w:rPr>
          <w:rFonts w:ascii="Arial" w:hAnsi="Arial" w:cs="Arial"/>
          <w:b/>
          <w:sz w:val="24"/>
          <w:szCs w:val="24"/>
        </w:rPr>
        <w:t>Radosław Głażewski</w:t>
      </w:r>
    </w:p>
    <w:sectPr w:rsidR="00934D71" w:rsidRPr="00A70293" w:rsidSect="00836F7D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E320B" w14:textId="77777777" w:rsidR="009F57F9" w:rsidRDefault="009F57F9" w:rsidP="00EF0384">
      <w:r>
        <w:separator/>
      </w:r>
    </w:p>
  </w:endnote>
  <w:endnote w:type="continuationSeparator" w:id="0">
    <w:p w14:paraId="494018B5" w14:textId="77777777" w:rsidR="009F57F9" w:rsidRDefault="009F57F9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3912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CA09BA" w14:textId="77777777" w:rsidR="009F57F9" w:rsidRDefault="009F57F9">
            <w:pPr>
              <w:pStyle w:val="Stopka"/>
              <w:jc w:val="right"/>
            </w:pPr>
            <w:r w:rsidRPr="00D943C5">
              <w:t xml:space="preserve">Strona </w:t>
            </w:r>
            <w:r w:rsidRPr="00D943C5">
              <w:rPr>
                <w:b/>
                <w:bCs/>
              </w:rPr>
              <w:fldChar w:fldCharType="begin"/>
            </w:r>
            <w:r w:rsidRPr="00D943C5">
              <w:rPr>
                <w:b/>
                <w:bCs/>
              </w:rPr>
              <w:instrText>PAGE</w:instrText>
            </w:r>
            <w:r w:rsidRPr="00D943C5">
              <w:rPr>
                <w:b/>
                <w:bCs/>
              </w:rPr>
              <w:fldChar w:fldCharType="separate"/>
            </w:r>
            <w:r w:rsidR="005938FC">
              <w:rPr>
                <w:b/>
                <w:bCs/>
                <w:noProof/>
              </w:rPr>
              <w:t>20</w:t>
            </w:r>
            <w:r w:rsidRPr="00D943C5">
              <w:rPr>
                <w:b/>
                <w:bCs/>
              </w:rPr>
              <w:fldChar w:fldCharType="end"/>
            </w:r>
            <w:r w:rsidRPr="00D943C5">
              <w:t xml:space="preserve"> z </w:t>
            </w:r>
            <w:r w:rsidRPr="00D943C5">
              <w:rPr>
                <w:b/>
                <w:bCs/>
              </w:rPr>
              <w:fldChar w:fldCharType="begin"/>
            </w:r>
            <w:r w:rsidRPr="00D943C5">
              <w:rPr>
                <w:b/>
                <w:bCs/>
              </w:rPr>
              <w:instrText>NUMPAGES</w:instrText>
            </w:r>
            <w:r w:rsidRPr="00D943C5">
              <w:rPr>
                <w:b/>
                <w:bCs/>
              </w:rPr>
              <w:fldChar w:fldCharType="separate"/>
            </w:r>
            <w:r w:rsidR="005938FC">
              <w:rPr>
                <w:b/>
                <w:bCs/>
                <w:noProof/>
              </w:rPr>
              <w:t>20</w:t>
            </w:r>
            <w:r w:rsidRPr="00D943C5">
              <w:rPr>
                <w:b/>
                <w:bCs/>
              </w:rPr>
              <w:fldChar w:fldCharType="end"/>
            </w:r>
          </w:p>
        </w:sdtContent>
      </w:sdt>
    </w:sdtContent>
  </w:sdt>
  <w:p w14:paraId="3CE3E95B" w14:textId="77777777" w:rsidR="009F57F9" w:rsidRDefault="009F57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1CE5E" w14:textId="77777777" w:rsidR="009F57F9" w:rsidRDefault="009F57F9" w:rsidP="00EF0384">
      <w:r>
        <w:separator/>
      </w:r>
    </w:p>
  </w:footnote>
  <w:footnote w:type="continuationSeparator" w:id="0">
    <w:p w14:paraId="4F77BBB7" w14:textId="77777777" w:rsidR="009F57F9" w:rsidRDefault="009F57F9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C433C" w14:textId="77777777" w:rsidR="009F57F9" w:rsidRDefault="009F57F9" w:rsidP="00EF0384">
    <w:pPr>
      <w:pStyle w:val="Nagwek"/>
      <w:rPr>
        <w:rFonts w:ascii="Arial" w:hAnsi="Arial" w:cs="Arial"/>
        <w:b/>
        <w:color w:val="FF0000"/>
      </w:rPr>
    </w:pPr>
  </w:p>
  <w:p w14:paraId="169C0FEB" w14:textId="77777777" w:rsidR="009F57F9" w:rsidRDefault="009F57F9" w:rsidP="00EF0384">
    <w:pPr>
      <w:pStyle w:val="Nagwek"/>
      <w:rPr>
        <w:rFonts w:ascii="Arial" w:hAnsi="Arial" w:cs="Arial"/>
        <w:b/>
      </w:rPr>
    </w:pPr>
  </w:p>
  <w:p w14:paraId="7C1B69E8" w14:textId="41E5748D" w:rsidR="009F57F9" w:rsidRPr="008E4FD4" w:rsidRDefault="009F57F9">
    <w:pPr>
      <w:pStyle w:val="Nagwek"/>
      <w:rPr>
        <w:rFonts w:ascii="Arial" w:hAnsi="Arial" w:cs="Arial"/>
        <w:b/>
        <w:sz w:val="22"/>
      </w:rPr>
    </w:pPr>
    <w:r>
      <w:rPr>
        <w:rFonts w:ascii="Arial" w:hAnsi="Arial" w:cs="Arial"/>
        <w:b/>
        <w:sz w:val="22"/>
      </w:rPr>
      <w:t>Nr sprawy ZP.271.314</w:t>
    </w:r>
    <w:r w:rsidRPr="008E4FD4">
      <w:rPr>
        <w:rFonts w:ascii="Arial" w:hAnsi="Arial" w:cs="Arial"/>
        <w:b/>
        <w:sz w:val="22"/>
      </w:rPr>
      <w:t>.202</w:t>
    </w:r>
    <w:r>
      <w:rPr>
        <w:rFonts w:ascii="Arial" w:hAnsi="Arial" w:cs="Arial"/>
        <w:b/>
        <w:sz w:val="22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-502"/>
        </w:tabs>
        <w:ind w:left="218" w:hanging="360"/>
      </w:pPr>
    </w:lvl>
  </w:abstractNum>
  <w:abstractNum w:abstractNumId="1" w15:restartNumberingAfterBreak="0">
    <w:nsid w:val="0000000C"/>
    <w:multiLevelType w:val="singleLevel"/>
    <w:tmpl w:val="3B8278FA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b w:val="0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8E14188E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AAE0E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</w:rPr>
    </w:lvl>
  </w:abstractNum>
  <w:abstractNum w:abstractNumId="6" w15:restartNumberingAfterBreak="0">
    <w:nsid w:val="036C0042"/>
    <w:multiLevelType w:val="hybridMultilevel"/>
    <w:tmpl w:val="B64C08C6"/>
    <w:lvl w:ilvl="0" w:tplc="423C6858">
      <w:start w:val="1"/>
      <w:numFmt w:val="decimal"/>
      <w:lvlText w:val="%1."/>
      <w:lvlJc w:val="left"/>
      <w:pPr>
        <w:ind w:left="729"/>
      </w:pPr>
      <w:rPr>
        <w:rFonts w:ascii="Times New Roman" w:eastAsia="Arial" w:hAnsi="Times New Roman" w:cs="Times New Roman" w:hint="default"/>
        <w:b w:val="0"/>
        <w:bCs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B2423A">
      <w:start w:val="1"/>
      <w:numFmt w:val="decimal"/>
      <w:lvlText w:val="%2)"/>
      <w:lvlJc w:val="left"/>
      <w:pPr>
        <w:ind w:left="991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5446C0">
      <w:start w:val="1"/>
      <w:numFmt w:val="lowerRoman"/>
      <w:lvlText w:val="%3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F4E436">
      <w:start w:val="1"/>
      <w:numFmt w:val="decimal"/>
      <w:lvlText w:val="%4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669318">
      <w:start w:val="1"/>
      <w:numFmt w:val="lowerLetter"/>
      <w:lvlText w:val="%5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D2BC54">
      <w:start w:val="1"/>
      <w:numFmt w:val="lowerRoman"/>
      <w:lvlText w:val="%6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22BDD6">
      <w:start w:val="1"/>
      <w:numFmt w:val="decimal"/>
      <w:lvlText w:val="%7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8E6238">
      <w:start w:val="1"/>
      <w:numFmt w:val="lowerLetter"/>
      <w:lvlText w:val="%8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7286D8">
      <w:start w:val="1"/>
      <w:numFmt w:val="lowerRoman"/>
      <w:lvlText w:val="%9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875143D"/>
    <w:multiLevelType w:val="multilevel"/>
    <w:tmpl w:val="D7AC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ascii="Arial" w:hAnsi="Arial" w:cs="Arial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D564256"/>
    <w:multiLevelType w:val="hybridMultilevel"/>
    <w:tmpl w:val="37447F44"/>
    <w:lvl w:ilvl="0" w:tplc="9B2429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FB30A1"/>
    <w:multiLevelType w:val="hybridMultilevel"/>
    <w:tmpl w:val="50DECCB0"/>
    <w:lvl w:ilvl="0" w:tplc="7FDA2C2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7BD5A2F"/>
    <w:multiLevelType w:val="singleLevel"/>
    <w:tmpl w:val="395A9A3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</w:abstractNum>
  <w:abstractNum w:abstractNumId="14" w15:restartNumberingAfterBreak="0">
    <w:nsid w:val="22CE6D9B"/>
    <w:multiLevelType w:val="hybridMultilevel"/>
    <w:tmpl w:val="38D21C2E"/>
    <w:lvl w:ilvl="0" w:tplc="51523F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76C7B"/>
    <w:multiLevelType w:val="hybridMultilevel"/>
    <w:tmpl w:val="F2462116"/>
    <w:lvl w:ilvl="0" w:tplc="0900965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1F66EB7A">
      <w:start w:val="1"/>
      <w:numFmt w:val="decimal"/>
      <w:lvlText w:val="%2."/>
      <w:lvlJc w:val="left"/>
      <w:pPr>
        <w:ind w:left="1506" w:hanging="360"/>
      </w:pPr>
      <w:rPr>
        <w:rFonts w:ascii="Calibri" w:eastAsia="Calibri" w:hAnsi="Calibri" w:cs="Calibri"/>
      </w:rPr>
    </w:lvl>
    <w:lvl w:ilvl="2" w:tplc="04150011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5561F06"/>
    <w:multiLevelType w:val="hybridMultilevel"/>
    <w:tmpl w:val="B810BF1C"/>
    <w:lvl w:ilvl="0" w:tplc="12C2F32A">
      <w:start w:val="7"/>
      <w:numFmt w:val="decimal"/>
      <w:lvlText w:val="%1)"/>
      <w:lvlJc w:val="left"/>
      <w:pPr>
        <w:ind w:left="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FE380A">
      <w:start w:val="1"/>
      <w:numFmt w:val="lowerLetter"/>
      <w:lvlText w:val="%2"/>
      <w:lvlJc w:val="left"/>
      <w:pPr>
        <w:ind w:left="1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1067E8">
      <w:start w:val="1"/>
      <w:numFmt w:val="lowerRoman"/>
      <w:lvlText w:val="%3"/>
      <w:lvlJc w:val="left"/>
      <w:pPr>
        <w:ind w:left="1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A2079E">
      <w:start w:val="1"/>
      <w:numFmt w:val="decimal"/>
      <w:lvlText w:val="%4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5098B0">
      <w:start w:val="1"/>
      <w:numFmt w:val="lowerLetter"/>
      <w:lvlText w:val="%5"/>
      <w:lvlJc w:val="left"/>
      <w:pPr>
        <w:ind w:left="3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2EC18C">
      <w:start w:val="1"/>
      <w:numFmt w:val="lowerRoman"/>
      <w:lvlText w:val="%6"/>
      <w:lvlJc w:val="left"/>
      <w:pPr>
        <w:ind w:left="4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F0783C">
      <w:start w:val="1"/>
      <w:numFmt w:val="decimal"/>
      <w:lvlText w:val="%7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5294F8">
      <w:start w:val="1"/>
      <w:numFmt w:val="lowerLetter"/>
      <w:lvlText w:val="%8"/>
      <w:lvlJc w:val="left"/>
      <w:pPr>
        <w:ind w:left="5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8AD668">
      <w:start w:val="1"/>
      <w:numFmt w:val="lowerRoman"/>
      <w:lvlText w:val="%9"/>
      <w:lvlJc w:val="left"/>
      <w:pPr>
        <w:ind w:left="6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5567CF4"/>
    <w:multiLevelType w:val="hybridMultilevel"/>
    <w:tmpl w:val="913E6EE2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20ACC7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D253B8"/>
    <w:multiLevelType w:val="hybridMultilevel"/>
    <w:tmpl w:val="F7809214"/>
    <w:lvl w:ilvl="0" w:tplc="9A7054E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CAA648">
      <w:start w:val="1"/>
      <w:numFmt w:val="lowerLetter"/>
      <w:lvlText w:val="%2)"/>
      <w:lvlJc w:val="left"/>
      <w:pPr>
        <w:ind w:left="1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F037A6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A0C9C0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2A3F4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568E82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BE787C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2AAE4A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CA0C76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7F52108"/>
    <w:multiLevelType w:val="hybridMultilevel"/>
    <w:tmpl w:val="82DA4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19D10AC"/>
    <w:multiLevelType w:val="hybridMultilevel"/>
    <w:tmpl w:val="74CE5DD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3" w15:restartNumberingAfterBreak="0">
    <w:nsid w:val="325E00A0"/>
    <w:multiLevelType w:val="hybridMultilevel"/>
    <w:tmpl w:val="AC8E4078"/>
    <w:lvl w:ilvl="0" w:tplc="94C037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F33BB9"/>
    <w:multiLevelType w:val="hybridMultilevel"/>
    <w:tmpl w:val="01E625B2"/>
    <w:lvl w:ilvl="0" w:tplc="B6F8E1C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4C769EB"/>
    <w:multiLevelType w:val="multilevel"/>
    <w:tmpl w:val="765080B2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3C2B092D"/>
    <w:multiLevelType w:val="hybridMultilevel"/>
    <w:tmpl w:val="F080E36E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CCAAA1A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1B0EBC"/>
    <w:multiLevelType w:val="singleLevel"/>
    <w:tmpl w:val="17DA5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28" w15:restartNumberingAfterBreak="0">
    <w:nsid w:val="4F4C69E7"/>
    <w:multiLevelType w:val="multilevel"/>
    <w:tmpl w:val="62AA93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C913DA"/>
    <w:multiLevelType w:val="hybridMultilevel"/>
    <w:tmpl w:val="9D06719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615A99"/>
    <w:multiLevelType w:val="hybridMultilevel"/>
    <w:tmpl w:val="865AC1BE"/>
    <w:lvl w:ilvl="0" w:tplc="4FDAC60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52D6F2C"/>
    <w:multiLevelType w:val="hybridMultilevel"/>
    <w:tmpl w:val="FCF87E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64A1CB3"/>
    <w:multiLevelType w:val="multilevel"/>
    <w:tmpl w:val="60F86C2E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579C35BB"/>
    <w:multiLevelType w:val="hybridMultilevel"/>
    <w:tmpl w:val="15A835CA"/>
    <w:lvl w:ilvl="0" w:tplc="7EAAB9E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5A6A5B54"/>
    <w:multiLevelType w:val="multilevel"/>
    <w:tmpl w:val="CE229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0266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4572222"/>
    <w:multiLevelType w:val="hybridMultilevel"/>
    <w:tmpl w:val="56068A66"/>
    <w:lvl w:ilvl="0" w:tplc="F66046CE">
      <w:start w:val="1"/>
      <w:numFmt w:val="decimal"/>
      <w:lvlText w:val="%1."/>
      <w:lvlJc w:val="left"/>
      <w:pPr>
        <w:ind w:left="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5804F8">
      <w:start w:val="1"/>
      <w:numFmt w:val="decimal"/>
      <w:lvlText w:val="%2)"/>
      <w:lvlJc w:val="left"/>
      <w:pPr>
        <w:ind w:left="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DE958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C2091E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E8BEC0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3820C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10BE5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7E7F9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34C0D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A67094A"/>
    <w:multiLevelType w:val="hybridMultilevel"/>
    <w:tmpl w:val="F662B98C"/>
    <w:lvl w:ilvl="0" w:tplc="A1FAA4A2">
      <w:start w:val="1"/>
      <w:numFmt w:val="decimal"/>
      <w:lvlText w:val="%1)"/>
      <w:lvlJc w:val="left"/>
      <w:pPr>
        <w:ind w:left="1353" w:hanging="360"/>
      </w:pPr>
      <w:rPr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D8524FB"/>
    <w:multiLevelType w:val="singleLevel"/>
    <w:tmpl w:val="395A9A3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</w:abstractNum>
  <w:abstractNum w:abstractNumId="42" w15:restartNumberingAfterBreak="0">
    <w:nsid w:val="7D9805FB"/>
    <w:multiLevelType w:val="multilevel"/>
    <w:tmpl w:val="534864EC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E5F464E"/>
    <w:multiLevelType w:val="multilevel"/>
    <w:tmpl w:val="D7AC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ascii="Arial" w:hAnsi="Arial" w:cs="Arial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6"/>
  </w:num>
  <w:num w:numId="2">
    <w:abstractNumId w:val="5"/>
  </w:num>
  <w:num w:numId="3">
    <w:abstractNumId w:val="20"/>
  </w:num>
  <w:num w:numId="4">
    <w:abstractNumId w:val="43"/>
  </w:num>
  <w:num w:numId="5">
    <w:abstractNumId w:val="12"/>
  </w:num>
  <w:num w:numId="6">
    <w:abstractNumId w:val="37"/>
    <w:lvlOverride w:ilvl="0">
      <w:startOverride w:val="1"/>
    </w:lvlOverride>
  </w:num>
  <w:num w:numId="7">
    <w:abstractNumId w:val="31"/>
  </w:num>
  <w:num w:numId="8">
    <w:abstractNumId w:val="27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41"/>
  </w:num>
  <w:num w:numId="11">
    <w:abstractNumId w:val="21"/>
  </w:num>
  <w:num w:numId="12">
    <w:abstractNumId w:val="30"/>
  </w:num>
  <w:num w:numId="13">
    <w:abstractNumId w:val="7"/>
  </w:num>
  <w:num w:numId="14">
    <w:abstractNumId w:val="10"/>
  </w:num>
  <w:num w:numId="15">
    <w:abstractNumId w:val="26"/>
  </w:num>
  <w:num w:numId="16">
    <w:abstractNumId w:val="39"/>
  </w:num>
  <w:num w:numId="17">
    <w:abstractNumId w:val="28"/>
  </w:num>
  <w:num w:numId="18">
    <w:abstractNumId w:val="17"/>
  </w:num>
  <w:num w:numId="19">
    <w:abstractNumId w:val="23"/>
  </w:num>
  <w:num w:numId="20">
    <w:abstractNumId w:val="4"/>
  </w:num>
  <w:num w:numId="21">
    <w:abstractNumId w:val="40"/>
  </w:num>
  <w:num w:numId="22">
    <w:abstractNumId w:val="42"/>
  </w:num>
  <w:num w:numId="23">
    <w:abstractNumId w:val="6"/>
  </w:num>
  <w:num w:numId="24">
    <w:abstractNumId w:val="8"/>
  </w:num>
  <w:num w:numId="25">
    <w:abstractNumId w:val="38"/>
  </w:num>
  <w:num w:numId="26">
    <w:abstractNumId w:val="18"/>
  </w:num>
  <w:num w:numId="27">
    <w:abstractNumId w:val="16"/>
  </w:num>
  <w:num w:numId="28">
    <w:abstractNumId w:val="33"/>
  </w:num>
  <w:num w:numId="29">
    <w:abstractNumId w:val="15"/>
  </w:num>
  <w:num w:numId="30">
    <w:abstractNumId w:val="14"/>
  </w:num>
  <w:num w:numId="31">
    <w:abstractNumId w:val="13"/>
  </w:num>
  <w:num w:numId="32">
    <w:abstractNumId w:val="32"/>
  </w:num>
  <w:num w:numId="33">
    <w:abstractNumId w:val="35"/>
  </w:num>
  <w:num w:numId="34">
    <w:abstractNumId w:val="25"/>
  </w:num>
  <w:num w:numId="35">
    <w:abstractNumId w:val="34"/>
  </w:num>
  <w:num w:numId="36">
    <w:abstractNumId w:val="22"/>
  </w:num>
  <w:num w:numId="37">
    <w:abstractNumId w:val="11"/>
  </w:num>
  <w:num w:numId="38">
    <w:abstractNumId w:val="24"/>
  </w:num>
  <w:num w:numId="39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6F"/>
    <w:rsid w:val="0000253C"/>
    <w:rsid w:val="000061B7"/>
    <w:rsid w:val="00010413"/>
    <w:rsid w:val="00011DE1"/>
    <w:rsid w:val="00013A2B"/>
    <w:rsid w:val="0002168F"/>
    <w:rsid w:val="00025AB2"/>
    <w:rsid w:val="000263BA"/>
    <w:rsid w:val="00026A11"/>
    <w:rsid w:val="00030AF7"/>
    <w:rsid w:val="00032453"/>
    <w:rsid w:val="000359F0"/>
    <w:rsid w:val="000360AF"/>
    <w:rsid w:val="00041FF1"/>
    <w:rsid w:val="00042DEB"/>
    <w:rsid w:val="000450E0"/>
    <w:rsid w:val="00045CA9"/>
    <w:rsid w:val="00050875"/>
    <w:rsid w:val="00051E2D"/>
    <w:rsid w:val="0005385C"/>
    <w:rsid w:val="00053F1B"/>
    <w:rsid w:val="0005505A"/>
    <w:rsid w:val="000550B5"/>
    <w:rsid w:val="00057BF6"/>
    <w:rsid w:val="00060DF1"/>
    <w:rsid w:val="00065697"/>
    <w:rsid w:val="000668E2"/>
    <w:rsid w:val="00066E11"/>
    <w:rsid w:val="00067CB6"/>
    <w:rsid w:val="000707F3"/>
    <w:rsid w:val="000739DC"/>
    <w:rsid w:val="00074627"/>
    <w:rsid w:val="00076682"/>
    <w:rsid w:val="00076807"/>
    <w:rsid w:val="0007740B"/>
    <w:rsid w:val="0008081B"/>
    <w:rsid w:val="00085B6D"/>
    <w:rsid w:val="000876FB"/>
    <w:rsid w:val="00087EEC"/>
    <w:rsid w:val="000947BC"/>
    <w:rsid w:val="0009485C"/>
    <w:rsid w:val="000957EB"/>
    <w:rsid w:val="000A2D5A"/>
    <w:rsid w:val="000A36B6"/>
    <w:rsid w:val="000A3E35"/>
    <w:rsid w:val="000A6A9C"/>
    <w:rsid w:val="000A7E5D"/>
    <w:rsid w:val="000A7FE5"/>
    <w:rsid w:val="000B1155"/>
    <w:rsid w:val="000B160B"/>
    <w:rsid w:val="000B1A67"/>
    <w:rsid w:val="000B2531"/>
    <w:rsid w:val="000B4643"/>
    <w:rsid w:val="000B4882"/>
    <w:rsid w:val="000B5443"/>
    <w:rsid w:val="000B5CF8"/>
    <w:rsid w:val="000C1A8A"/>
    <w:rsid w:val="000C7345"/>
    <w:rsid w:val="000C7F3D"/>
    <w:rsid w:val="000D0E91"/>
    <w:rsid w:val="000D5847"/>
    <w:rsid w:val="000D6E8F"/>
    <w:rsid w:val="000E2DFF"/>
    <w:rsid w:val="000E3C3A"/>
    <w:rsid w:val="000E5CB9"/>
    <w:rsid w:val="000F01F8"/>
    <w:rsid w:val="000F1679"/>
    <w:rsid w:val="000F55EE"/>
    <w:rsid w:val="000F7378"/>
    <w:rsid w:val="00100245"/>
    <w:rsid w:val="00102A98"/>
    <w:rsid w:val="00102D01"/>
    <w:rsid w:val="00105C0F"/>
    <w:rsid w:val="001113CB"/>
    <w:rsid w:val="00114596"/>
    <w:rsid w:val="001157DA"/>
    <w:rsid w:val="00115CA0"/>
    <w:rsid w:val="0011610D"/>
    <w:rsid w:val="001206DF"/>
    <w:rsid w:val="00121B2E"/>
    <w:rsid w:val="001222BD"/>
    <w:rsid w:val="001234F2"/>
    <w:rsid w:val="00125EC5"/>
    <w:rsid w:val="001279B3"/>
    <w:rsid w:val="001300DE"/>
    <w:rsid w:val="00131707"/>
    <w:rsid w:val="00133F3A"/>
    <w:rsid w:val="00135D92"/>
    <w:rsid w:val="00137EC5"/>
    <w:rsid w:val="0014230E"/>
    <w:rsid w:val="00143D28"/>
    <w:rsid w:val="001459F8"/>
    <w:rsid w:val="001466E7"/>
    <w:rsid w:val="001472F9"/>
    <w:rsid w:val="001563BC"/>
    <w:rsid w:val="00156927"/>
    <w:rsid w:val="00157263"/>
    <w:rsid w:val="00157B94"/>
    <w:rsid w:val="00160B17"/>
    <w:rsid w:val="00161991"/>
    <w:rsid w:val="001665B7"/>
    <w:rsid w:val="00167317"/>
    <w:rsid w:val="001675B3"/>
    <w:rsid w:val="001723EA"/>
    <w:rsid w:val="0017300F"/>
    <w:rsid w:val="001733A6"/>
    <w:rsid w:val="00173EA9"/>
    <w:rsid w:val="00175E64"/>
    <w:rsid w:val="001770BC"/>
    <w:rsid w:val="001817E3"/>
    <w:rsid w:val="00181D44"/>
    <w:rsid w:val="00184B13"/>
    <w:rsid w:val="00184D19"/>
    <w:rsid w:val="001858EC"/>
    <w:rsid w:val="001859C8"/>
    <w:rsid w:val="00190C76"/>
    <w:rsid w:val="00191A5F"/>
    <w:rsid w:val="00193FF2"/>
    <w:rsid w:val="0019557C"/>
    <w:rsid w:val="0019587E"/>
    <w:rsid w:val="0019730E"/>
    <w:rsid w:val="001A2060"/>
    <w:rsid w:val="001A2BC6"/>
    <w:rsid w:val="001A35AA"/>
    <w:rsid w:val="001A512C"/>
    <w:rsid w:val="001B1835"/>
    <w:rsid w:val="001B2AF0"/>
    <w:rsid w:val="001B383E"/>
    <w:rsid w:val="001B3A23"/>
    <w:rsid w:val="001B532D"/>
    <w:rsid w:val="001C39EF"/>
    <w:rsid w:val="001C4001"/>
    <w:rsid w:val="001C4682"/>
    <w:rsid w:val="001C6AF4"/>
    <w:rsid w:val="001C70C3"/>
    <w:rsid w:val="001C7D84"/>
    <w:rsid w:val="001D552C"/>
    <w:rsid w:val="001E1C20"/>
    <w:rsid w:val="001E2870"/>
    <w:rsid w:val="001E34EB"/>
    <w:rsid w:val="001E5820"/>
    <w:rsid w:val="001E6B53"/>
    <w:rsid w:val="001F00D0"/>
    <w:rsid w:val="001F033B"/>
    <w:rsid w:val="001F28E5"/>
    <w:rsid w:val="001F3C0E"/>
    <w:rsid w:val="001F51E9"/>
    <w:rsid w:val="001F5757"/>
    <w:rsid w:val="001F5951"/>
    <w:rsid w:val="001F5DAE"/>
    <w:rsid w:val="002017EC"/>
    <w:rsid w:val="00202032"/>
    <w:rsid w:val="00202088"/>
    <w:rsid w:val="0020277A"/>
    <w:rsid w:val="0020280D"/>
    <w:rsid w:val="00202FF8"/>
    <w:rsid w:val="00205A32"/>
    <w:rsid w:val="00206089"/>
    <w:rsid w:val="002074B8"/>
    <w:rsid w:val="00207673"/>
    <w:rsid w:val="00210398"/>
    <w:rsid w:val="00212B88"/>
    <w:rsid w:val="00212DFE"/>
    <w:rsid w:val="00214320"/>
    <w:rsid w:val="002146A2"/>
    <w:rsid w:val="0022192D"/>
    <w:rsid w:val="00222943"/>
    <w:rsid w:val="00224ED0"/>
    <w:rsid w:val="00225FD1"/>
    <w:rsid w:val="00227BD6"/>
    <w:rsid w:val="00232C44"/>
    <w:rsid w:val="00233EEF"/>
    <w:rsid w:val="00235B73"/>
    <w:rsid w:val="002408E0"/>
    <w:rsid w:val="00241121"/>
    <w:rsid w:val="002412D4"/>
    <w:rsid w:val="00242946"/>
    <w:rsid w:val="00244095"/>
    <w:rsid w:val="00245185"/>
    <w:rsid w:val="002457BA"/>
    <w:rsid w:val="0024630F"/>
    <w:rsid w:val="00246885"/>
    <w:rsid w:val="00250789"/>
    <w:rsid w:val="002518E3"/>
    <w:rsid w:val="00253DFD"/>
    <w:rsid w:val="002554F9"/>
    <w:rsid w:val="00256801"/>
    <w:rsid w:val="00260BB8"/>
    <w:rsid w:val="00263F19"/>
    <w:rsid w:val="00264236"/>
    <w:rsid w:val="00265D2E"/>
    <w:rsid w:val="00266A95"/>
    <w:rsid w:val="00267C20"/>
    <w:rsid w:val="00267FAD"/>
    <w:rsid w:val="002716E8"/>
    <w:rsid w:val="00273AD8"/>
    <w:rsid w:val="002744DD"/>
    <w:rsid w:val="0027482F"/>
    <w:rsid w:val="002748DA"/>
    <w:rsid w:val="00275305"/>
    <w:rsid w:val="00277895"/>
    <w:rsid w:val="00283420"/>
    <w:rsid w:val="00283FFC"/>
    <w:rsid w:val="002914D9"/>
    <w:rsid w:val="00296656"/>
    <w:rsid w:val="00296FF2"/>
    <w:rsid w:val="00297F2D"/>
    <w:rsid w:val="002A0CAF"/>
    <w:rsid w:val="002A112D"/>
    <w:rsid w:val="002A1C4F"/>
    <w:rsid w:val="002A2A52"/>
    <w:rsid w:val="002A395A"/>
    <w:rsid w:val="002A3F13"/>
    <w:rsid w:val="002A60F7"/>
    <w:rsid w:val="002A6584"/>
    <w:rsid w:val="002A7C0D"/>
    <w:rsid w:val="002B0244"/>
    <w:rsid w:val="002B1566"/>
    <w:rsid w:val="002B167A"/>
    <w:rsid w:val="002B2674"/>
    <w:rsid w:val="002B26F8"/>
    <w:rsid w:val="002B3AA5"/>
    <w:rsid w:val="002B41F8"/>
    <w:rsid w:val="002B4495"/>
    <w:rsid w:val="002B5E34"/>
    <w:rsid w:val="002B638A"/>
    <w:rsid w:val="002B6828"/>
    <w:rsid w:val="002C073D"/>
    <w:rsid w:val="002C0C4B"/>
    <w:rsid w:val="002C24D2"/>
    <w:rsid w:val="002C5001"/>
    <w:rsid w:val="002C711A"/>
    <w:rsid w:val="002C7BFC"/>
    <w:rsid w:val="002D24C3"/>
    <w:rsid w:val="002D2C60"/>
    <w:rsid w:val="002D3D95"/>
    <w:rsid w:val="002D463B"/>
    <w:rsid w:val="002D4C7D"/>
    <w:rsid w:val="002D4DD4"/>
    <w:rsid w:val="002E20D5"/>
    <w:rsid w:val="002E2C97"/>
    <w:rsid w:val="002E2D68"/>
    <w:rsid w:val="002E4F2A"/>
    <w:rsid w:val="002E594C"/>
    <w:rsid w:val="002E66CF"/>
    <w:rsid w:val="002F43FC"/>
    <w:rsid w:val="002F4A5C"/>
    <w:rsid w:val="002F5695"/>
    <w:rsid w:val="00301A36"/>
    <w:rsid w:val="0030785B"/>
    <w:rsid w:val="00311ED0"/>
    <w:rsid w:val="00314217"/>
    <w:rsid w:val="00314402"/>
    <w:rsid w:val="0031611D"/>
    <w:rsid w:val="00316AD0"/>
    <w:rsid w:val="00325076"/>
    <w:rsid w:val="0032513C"/>
    <w:rsid w:val="00325E60"/>
    <w:rsid w:val="003309C9"/>
    <w:rsid w:val="00330CB8"/>
    <w:rsid w:val="00332008"/>
    <w:rsid w:val="00334669"/>
    <w:rsid w:val="00335AEA"/>
    <w:rsid w:val="00337AD3"/>
    <w:rsid w:val="00342006"/>
    <w:rsid w:val="00342F27"/>
    <w:rsid w:val="00345279"/>
    <w:rsid w:val="00345941"/>
    <w:rsid w:val="003474C9"/>
    <w:rsid w:val="003479D6"/>
    <w:rsid w:val="0035273C"/>
    <w:rsid w:val="00353AFE"/>
    <w:rsid w:val="003540A2"/>
    <w:rsid w:val="00355E6B"/>
    <w:rsid w:val="00357858"/>
    <w:rsid w:val="003606CD"/>
    <w:rsid w:val="00361E4D"/>
    <w:rsid w:val="00363680"/>
    <w:rsid w:val="00363E41"/>
    <w:rsid w:val="0036411C"/>
    <w:rsid w:val="00367185"/>
    <w:rsid w:val="00370AB0"/>
    <w:rsid w:val="00370FC6"/>
    <w:rsid w:val="00372DD8"/>
    <w:rsid w:val="0037341F"/>
    <w:rsid w:val="0037493F"/>
    <w:rsid w:val="0037506F"/>
    <w:rsid w:val="00376220"/>
    <w:rsid w:val="00376337"/>
    <w:rsid w:val="00382754"/>
    <w:rsid w:val="00383BAD"/>
    <w:rsid w:val="00390AF9"/>
    <w:rsid w:val="00390F89"/>
    <w:rsid w:val="0039488F"/>
    <w:rsid w:val="0039557E"/>
    <w:rsid w:val="003958C1"/>
    <w:rsid w:val="003964B2"/>
    <w:rsid w:val="003A5FB9"/>
    <w:rsid w:val="003A6676"/>
    <w:rsid w:val="003A68A2"/>
    <w:rsid w:val="003A6ECF"/>
    <w:rsid w:val="003B35F4"/>
    <w:rsid w:val="003B70E1"/>
    <w:rsid w:val="003C04CE"/>
    <w:rsid w:val="003C2EA3"/>
    <w:rsid w:val="003C3ADD"/>
    <w:rsid w:val="003C6331"/>
    <w:rsid w:val="003C6957"/>
    <w:rsid w:val="003D1ACC"/>
    <w:rsid w:val="003D332E"/>
    <w:rsid w:val="003D5642"/>
    <w:rsid w:val="003D5853"/>
    <w:rsid w:val="003E0D42"/>
    <w:rsid w:val="003E1188"/>
    <w:rsid w:val="003E242B"/>
    <w:rsid w:val="003E41D7"/>
    <w:rsid w:val="003E5310"/>
    <w:rsid w:val="003E5945"/>
    <w:rsid w:val="003E6C9E"/>
    <w:rsid w:val="003E766D"/>
    <w:rsid w:val="003F0EF6"/>
    <w:rsid w:val="003F2FD1"/>
    <w:rsid w:val="00400830"/>
    <w:rsid w:val="0040533B"/>
    <w:rsid w:val="00405B34"/>
    <w:rsid w:val="00405DCC"/>
    <w:rsid w:val="00411632"/>
    <w:rsid w:val="0041252B"/>
    <w:rsid w:val="00412615"/>
    <w:rsid w:val="00413456"/>
    <w:rsid w:val="004142EE"/>
    <w:rsid w:val="00415A12"/>
    <w:rsid w:val="004162CA"/>
    <w:rsid w:val="00420190"/>
    <w:rsid w:val="00423828"/>
    <w:rsid w:val="00424F1B"/>
    <w:rsid w:val="00426208"/>
    <w:rsid w:val="00426371"/>
    <w:rsid w:val="00430278"/>
    <w:rsid w:val="004305BD"/>
    <w:rsid w:val="004343AD"/>
    <w:rsid w:val="00436FE9"/>
    <w:rsid w:val="004412F4"/>
    <w:rsid w:val="00452DA2"/>
    <w:rsid w:val="00452E7A"/>
    <w:rsid w:val="004530DB"/>
    <w:rsid w:val="00455A72"/>
    <w:rsid w:val="004626D8"/>
    <w:rsid w:val="00464B0F"/>
    <w:rsid w:val="00465F35"/>
    <w:rsid w:val="00466F06"/>
    <w:rsid w:val="004675C4"/>
    <w:rsid w:val="00470629"/>
    <w:rsid w:val="00470E5A"/>
    <w:rsid w:val="004748C8"/>
    <w:rsid w:val="00474A2F"/>
    <w:rsid w:val="00475C84"/>
    <w:rsid w:val="00481D2D"/>
    <w:rsid w:val="00481E54"/>
    <w:rsid w:val="00482B6D"/>
    <w:rsid w:val="00493216"/>
    <w:rsid w:val="0049484C"/>
    <w:rsid w:val="00495486"/>
    <w:rsid w:val="00495BDD"/>
    <w:rsid w:val="00496DC9"/>
    <w:rsid w:val="00497E69"/>
    <w:rsid w:val="004A02BC"/>
    <w:rsid w:val="004A0333"/>
    <w:rsid w:val="004A0683"/>
    <w:rsid w:val="004A18A0"/>
    <w:rsid w:val="004B0713"/>
    <w:rsid w:val="004B18A3"/>
    <w:rsid w:val="004B43B0"/>
    <w:rsid w:val="004B78D2"/>
    <w:rsid w:val="004B7F88"/>
    <w:rsid w:val="004C0BDA"/>
    <w:rsid w:val="004C1151"/>
    <w:rsid w:val="004D2F87"/>
    <w:rsid w:val="004E055A"/>
    <w:rsid w:val="004E0EC1"/>
    <w:rsid w:val="004E5327"/>
    <w:rsid w:val="004E64DA"/>
    <w:rsid w:val="004F113F"/>
    <w:rsid w:val="004F39DD"/>
    <w:rsid w:val="004F4368"/>
    <w:rsid w:val="004F53FC"/>
    <w:rsid w:val="004F5A10"/>
    <w:rsid w:val="005079F7"/>
    <w:rsid w:val="005223EF"/>
    <w:rsid w:val="00524AC2"/>
    <w:rsid w:val="005262DE"/>
    <w:rsid w:val="00526B0B"/>
    <w:rsid w:val="00527B1F"/>
    <w:rsid w:val="00530846"/>
    <w:rsid w:val="0053168A"/>
    <w:rsid w:val="00532247"/>
    <w:rsid w:val="0053246A"/>
    <w:rsid w:val="00535581"/>
    <w:rsid w:val="0054082A"/>
    <w:rsid w:val="00541907"/>
    <w:rsid w:val="00543C0E"/>
    <w:rsid w:val="00544065"/>
    <w:rsid w:val="00545A95"/>
    <w:rsid w:val="00545EBA"/>
    <w:rsid w:val="005463D0"/>
    <w:rsid w:val="00547D26"/>
    <w:rsid w:val="00555D40"/>
    <w:rsid w:val="005578A8"/>
    <w:rsid w:val="00570E60"/>
    <w:rsid w:val="0057381E"/>
    <w:rsid w:val="00573FE1"/>
    <w:rsid w:val="00575B41"/>
    <w:rsid w:val="00581A4C"/>
    <w:rsid w:val="00584145"/>
    <w:rsid w:val="00584DDF"/>
    <w:rsid w:val="0058657D"/>
    <w:rsid w:val="005938FC"/>
    <w:rsid w:val="00593DE9"/>
    <w:rsid w:val="005954D5"/>
    <w:rsid w:val="005976BC"/>
    <w:rsid w:val="00597FA9"/>
    <w:rsid w:val="005A1652"/>
    <w:rsid w:val="005A36A4"/>
    <w:rsid w:val="005A464D"/>
    <w:rsid w:val="005A6850"/>
    <w:rsid w:val="005A6E3D"/>
    <w:rsid w:val="005B0FF2"/>
    <w:rsid w:val="005B3E32"/>
    <w:rsid w:val="005B48F6"/>
    <w:rsid w:val="005B6390"/>
    <w:rsid w:val="005C5498"/>
    <w:rsid w:val="005D0C55"/>
    <w:rsid w:val="005D0DA1"/>
    <w:rsid w:val="005D1E4A"/>
    <w:rsid w:val="005D550F"/>
    <w:rsid w:val="005E2882"/>
    <w:rsid w:val="005E479C"/>
    <w:rsid w:val="005E57FE"/>
    <w:rsid w:val="005E7B4F"/>
    <w:rsid w:val="005F0C4B"/>
    <w:rsid w:val="005F36A5"/>
    <w:rsid w:val="005F7AB0"/>
    <w:rsid w:val="0060016F"/>
    <w:rsid w:val="006023AE"/>
    <w:rsid w:val="00603DB4"/>
    <w:rsid w:val="00604956"/>
    <w:rsid w:val="00605FDC"/>
    <w:rsid w:val="00606888"/>
    <w:rsid w:val="006069E9"/>
    <w:rsid w:val="00610FE6"/>
    <w:rsid w:val="00622B60"/>
    <w:rsid w:val="006241F0"/>
    <w:rsid w:val="006243F7"/>
    <w:rsid w:val="00625EBE"/>
    <w:rsid w:val="0062677B"/>
    <w:rsid w:val="00626A0A"/>
    <w:rsid w:val="0063021F"/>
    <w:rsid w:val="006318B8"/>
    <w:rsid w:val="00632A94"/>
    <w:rsid w:val="006340B0"/>
    <w:rsid w:val="00637DFA"/>
    <w:rsid w:val="0064065B"/>
    <w:rsid w:val="00640814"/>
    <w:rsid w:val="006418A8"/>
    <w:rsid w:val="00642E9F"/>
    <w:rsid w:val="00643AF6"/>
    <w:rsid w:val="00646729"/>
    <w:rsid w:val="006515D2"/>
    <w:rsid w:val="00652358"/>
    <w:rsid w:val="006543A5"/>
    <w:rsid w:val="0065783C"/>
    <w:rsid w:val="00660B01"/>
    <w:rsid w:val="00660FF6"/>
    <w:rsid w:val="006632D0"/>
    <w:rsid w:val="00664BFD"/>
    <w:rsid w:val="00665752"/>
    <w:rsid w:val="00671463"/>
    <w:rsid w:val="00671FE2"/>
    <w:rsid w:val="00672ADE"/>
    <w:rsid w:val="00675C02"/>
    <w:rsid w:val="006805C5"/>
    <w:rsid w:val="00680B6A"/>
    <w:rsid w:val="00685E21"/>
    <w:rsid w:val="006863DA"/>
    <w:rsid w:val="0068716B"/>
    <w:rsid w:val="00690FFF"/>
    <w:rsid w:val="00692A88"/>
    <w:rsid w:val="00692D5E"/>
    <w:rsid w:val="006930FB"/>
    <w:rsid w:val="006959CA"/>
    <w:rsid w:val="0069773F"/>
    <w:rsid w:val="006A0734"/>
    <w:rsid w:val="006A24AD"/>
    <w:rsid w:val="006A321E"/>
    <w:rsid w:val="006B0478"/>
    <w:rsid w:val="006B0771"/>
    <w:rsid w:val="006B0853"/>
    <w:rsid w:val="006B08CC"/>
    <w:rsid w:val="006B25A2"/>
    <w:rsid w:val="006B4047"/>
    <w:rsid w:val="006B58C5"/>
    <w:rsid w:val="006C1FCF"/>
    <w:rsid w:val="006C20CB"/>
    <w:rsid w:val="006C2882"/>
    <w:rsid w:val="006C29AC"/>
    <w:rsid w:val="006D1B81"/>
    <w:rsid w:val="006D207A"/>
    <w:rsid w:val="006D5778"/>
    <w:rsid w:val="006D7244"/>
    <w:rsid w:val="006E2D26"/>
    <w:rsid w:val="006F2AD6"/>
    <w:rsid w:val="006F6954"/>
    <w:rsid w:val="00700439"/>
    <w:rsid w:val="007006C4"/>
    <w:rsid w:val="00701921"/>
    <w:rsid w:val="00712221"/>
    <w:rsid w:val="00712E12"/>
    <w:rsid w:val="00712E79"/>
    <w:rsid w:val="00716ED3"/>
    <w:rsid w:val="00717336"/>
    <w:rsid w:val="00717734"/>
    <w:rsid w:val="00717DDB"/>
    <w:rsid w:val="00720DEF"/>
    <w:rsid w:val="00721B7F"/>
    <w:rsid w:val="00723677"/>
    <w:rsid w:val="00724B57"/>
    <w:rsid w:val="00724EE4"/>
    <w:rsid w:val="0072588D"/>
    <w:rsid w:val="00727BF0"/>
    <w:rsid w:val="00727F9A"/>
    <w:rsid w:val="00730291"/>
    <w:rsid w:val="007322A1"/>
    <w:rsid w:val="00735021"/>
    <w:rsid w:val="00735326"/>
    <w:rsid w:val="007437E4"/>
    <w:rsid w:val="007439A5"/>
    <w:rsid w:val="00744C0E"/>
    <w:rsid w:val="007451F7"/>
    <w:rsid w:val="00745211"/>
    <w:rsid w:val="00750AF8"/>
    <w:rsid w:val="00751957"/>
    <w:rsid w:val="00752842"/>
    <w:rsid w:val="00760C91"/>
    <w:rsid w:val="00765C35"/>
    <w:rsid w:val="00766FDE"/>
    <w:rsid w:val="00770E0A"/>
    <w:rsid w:val="007713D3"/>
    <w:rsid w:val="007767D5"/>
    <w:rsid w:val="00776BBA"/>
    <w:rsid w:val="00783614"/>
    <w:rsid w:val="00783792"/>
    <w:rsid w:val="0078409A"/>
    <w:rsid w:val="00784635"/>
    <w:rsid w:val="00784EA0"/>
    <w:rsid w:val="00785258"/>
    <w:rsid w:val="00785479"/>
    <w:rsid w:val="007856B8"/>
    <w:rsid w:val="0078687A"/>
    <w:rsid w:val="007869A4"/>
    <w:rsid w:val="00787261"/>
    <w:rsid w:val="00787DD6"/>
    <w:rsid w:val="007905B9"/>
    <w:rsid w:val="007915E7"/>
    <w:rsid w:val="007928F5"/>
    <w:rsid w:val="007956E2"/>
    <w:rsid w:val="00796489"/>
    <w:rsid w:val="007974A3"/>
    <w:rsid w:val="0079755E"/>
    <w:rsid w:val="00797B0D"/>
    <w:rsid w:val="007A017E"/>
    <w:rsid w:val="007A3C47"/>
    <w:rsid w:val="007A56E4"/>
    <w:rsid w:val="007B2CC5"/>
    <w:rsid w:val="007B312A"/>
    <w:rsid w:val="007B5583"/>
    <w:rsid w:val="007B6299"/>
    <w:rsid w:val="007B7E3D"/>
    <w:rsid w:val="007C0DA6"/>
    <w:rsid w:val="007C147F"/>
    <w:rsid w:val="007C2F25"/>
    <w:rsid w:val="007D194E"/>
    <w:rsid w:val="007D4D76"/>
    <w:rsid w:val="007D5AE6"/>
    <w:rsid w:val="007D5E66"/>
    <w:rsid w:val="007D7D95"/>
    <w:rsid w:val="007E00EA"/>
    <w:rsid w:val="007E47D5"/>
    <w:rsid w:val="007E5745"/>
    <w:rsid w:val="007F10F7"/>
    <w:rsid w:val="007F6005"/>
    <w:rsid w:val="007F6F75"/>
    <w:rsid w:val="008025F1"/>
    <w:rsid w:val="00804A63"/>
    <w:rsid w:val="008058F9"/>
    <w:rsid w:val="00810FCA"/>
    <w:rsid w:val="00817B30"/>
    <w:rsid w:val="00820D42"/>
    <w:rsid w:val="0082259D"/>
    <w:rsid w:val="008233FA"/>
    <w:rsid w:val="00823BC0"/>
    <w:rsid w:val="00825008"/>
    <w:rsid w:val="00825E2C"/>
    <w:rsid w:val="00827166"/>
    <w:rsid w:val="0082729A"/>
    <w:rsid w:val="0083265F"/>
    <w:rsid w:val="00832B6B"/>
    <w:rsid w:val="00835F64"/>
    <w:rsid w:val="00836999"/>
    <w:rsid w:val="00836F7D"/>
    <w:rsid w:val="00840659"/>
    <w:rsid w:val="00842BF6"/>
    <w:rsid w:val="008456F3"/>
    <w:rsid w:val="008507AC"/>
    <w:rsid w:val="008508DB"/>
    <w:rsid w:val="0085168E"/>
    <w:rsid w:val="00856BCC"/>
    <w:rsid w:val="00857549"/>
    <w:rsid w:val="0086092D"/>
    <w:rsid w:val="00863871"/>
    <w:rsid w:val="0086413C"/>
    <w:rsid w:val="00864CC2"/>
    <w:rsid w:val="00864DB0"/>
    <w:rsid w:val="00865A48"/>
    <w:rsid w:val="00865B65"/>
    <w:rsid w:val="00867005"/>
    <w:rsid w:val="00867CFA"/>
    <w:rsid w:val="00880055"/>
    <w:rsid w:val="00881B41"/>
    <w:rsid w:val="00882346"/>
    <w:rsid w:val="008828D1"/>
    <w:rsid w:val="00886BA3"/>
    <w:rsid w:val="0088709C"/>
    <w:rsid w:val="00891E11"/>
    <w:rsid w:val="00892A58"/>
    <w:rsid w:val="00892F00"/>
    <w:rsid w:val="00893F94"/>
    <w:rsid w:val="00895FF4"/>
    <w:rsid w:val="008A1F9E"/>
    <w:rsid w:val="008A545C"/>
    <w:rsid w:val="008A678E"/>
    <w:rsid w:val="008B0D68"/>
    <w:rsid w:val="008B1821"/>
    <w:rsid w:val="008B1A05"/>
    <w:rsid w:val="008B2DBE"/>
    <w:rsid w:val="008B42F3"/>
    <w:rsid w:val="008B7869"/>
    <w:rsid w:val="008C0EE9"/>
    <w:rsid w:val="008C1119"/>
    <w:rsid w:val="008C264A"/>
    <w:rsid w:val="008C602D"/>
    <w:rsid w:val="008C63AE"/>
    <w:rsid w:val="008C72A0"/>
    <w:rsid w:val="008D12F5"/>
    <w:rsid w:val="008D1A62"/>
    <w:rsid w:val="008D366E"/>
    <w:rsid w:val="008D4D29"/>
    <w:rsid w:val="008D6886"/>
    <w:rsid w:val="008D6997"/>
    <w:rsid w:val="008D6B12"/>
    <w:rsid w:val="008E3A7B"/>
    <w:rsid w:val="008E4FD4"/>
    <w:rsid w:val="008E6EA8"/>
    <w:rsid w:val="008F0A4A"/>
    <w:rsid w:val="008F2110"/>
    <w:rsid w:val="008F6626"/>
    <w:rsid w:val="008F7F39"/>
    <w:rsid w:val="009033C9"/>
    <w:rsid w:val="009039E8"/>
    <w:rsid w:val="00904EA3"/>
    <w:rsid w:val="009076A2"/>
    <w:rsid w:val="00907AB2"/>
    <w:rsid w:val="00910489"/>
    <w:rsid w:val="00910C13"/>
    <w:rsid w:val="009140AB"/>
    <w:rsid w:val="00914373"/>
    <w:rsid w:val="009167D0"/>
    <w:rsid w:val="00921CD0"/>
    <w:rsid w:val="00933A01"/>
    <w:rsid w:val="009344AD"/>
    <w:rsid w:val="00934D71"/>
    <w:rsid w:val="00936C0D"/>
    <w:rsid w:val="00936DEE"/>
    <w:rsid w:val="0093724B"/>
    <w:rsid w:val="00942990"/>
    <w:rsid w:val="009508AC"/>
    <w:rsid w:val="00953529"/>
    <w:rsid w:val="00953610"/>
    <w:rsid w:val="00954275"/>
    <w:rsid w:val="00954339"/>
    <w:rsid w:val="00956B81"/>
    <w:rsid w:val="00957FA4"/>
    <w:rsid w:val="00962A29"/>
    <w:rsid w:val="00964689"/>
    <w:rsid w:val="00964757"/>
    <w:rsid w:val="00965FF8"/>
    <w:rsid w:val="00967662"/>
    <w:rsid w:val="00967E25"/>
    <w:rsid w:val="0097404B"/>
    <w:rsid w:val="00974720"/>
    <w:rsid w:val="0097489E"/>
    <w:rsid w:val="009755FB"/>
    <w:rsid w:val="00976BCE"/>
    <w:rsid w:val="00976FB6"/>
    <w:rsid w:val="00981732"/>
    <w:rsid w:val="00983C5E"/>
    <w:rsid w:val="009841CB"/>
    <w:rsid w:val="00984EA1"/>
    <w:rsid w:val="00985579"/>
    <w:rsid w:val="0098749D"/>
    <w:rsid w:val="009875CF"/>
    <w:rsid w:val="00990763"/>
    <w:rsid w:val="0099220C"/>
    <w:rsid w:val="00992239"/>
    <w:rsid w:val="00992A44"/>
    <w:rsid w:val="00995165"/>
    <w:rsid w:val="009952C8"/>
    <w:rsid w:val="009958A0"/>
    <w:rsid w:val="00996976"/>
    <w:rsid w:val="009A00C4"/>
    <w:rsid w:val="009A07D2"/>
    <w:rsid w:val="009A3473"/>
    <w:rsid w:val="009A43D6"/>
    <w:rsid w:val="009A4B96"/>
    <w:rsid w:val="009A70B2"/>
    <w:rsid w:val="009B06E1"/>
    <w:rsid w:val="009B2BB7"/>
    <w:rsid w:val="009B5A69"/>
    <w:rsid w:val="009B619A"/>
    <w:rsid w:val="009B6E27"/>
    <w:rsid w:val="009B789F"/>
    <w:rsid w:val="009C03AE"/>
    <w:rsid w:val="009C2D65"/>
    <w:rsid w:val="009C4598"/>
    <w:rsid w:val="009C7994"/>
    <w:rsid w:val="009D2BEF"/>
    <w:rsid w:val="009D3401"/>
    <w:rsid w:val="009D4F9E"/>
    <w:rsid w:val="009D55E6"/>
    <w:rsid w:val="009D592F"/>
    <w:rsid w:val="009D6CC0"/>
    <w:rsid w:val="009D779D"/>
    <w:rsid w:val="009E57CA"/>
    <w:rsid w:val="009E6A1F"/>
    <w:rsid w:val="009F1F7F"/>
    <w:rsid w:val="009F57F9"/>
    <w:rsid w:val="00A00F87"/>
    <w:rsid w:val="00A04ECC"/>
    <w:rsid w:val="00A04F1A"/>
    <w:rsid w:val="00A051D3"/>
    <w:rsid w:val="00A0687C"/>
    <w:rsid w:val="00A11E15"/>
    <w:rsid w:val="00A13827"/>
    <w:rsid w:val="00A13C46"/>
    <w:rsid w:val="00A15657"/>
    <w:rsid w:val="00A1681E"/>
    <w:rsid w:val="00A16B43"/>
    <w:rsid w:val="00A16BB8"/>
    <w:rsid w:val="00A20282"/>
    <w:rsid w:val="00A21BB7"/>
    <w:rsid w:val="00A23EDC"/>
    <w:rsid w:val="00A26370"/>
    <w:rsid w:val="00A26B65"/>
    <w:rsid w:val="00A30417"/>
    <w:rsid w:val="00A308B8"/>
    <w:rsid w:val="00A30DD6"/>
    <w:rsid w:val="00A34032"/>
    <w:rsid w:val="00A3407B"/>
    <w:rsid w:val="00A37BC3"/>
    <w:rsid w:val="00A403CC"/>
    <w:rsid w:val="00A41A85"/>
    <w:rsid w:val="00A42BF0"/>
    <w:rsid w:val="00A42DBD"/>
    <w:rsid w:val="00A440CD"/>
    <w:rsid w:val="00A4531D"/>
    <w:rsid w:val="00A50AA1"/>
    <w:rsid w:val="00A51922"/>
    <w:rsid w:val="00A54114"/>
    <w:rsid w:val="00A575C1"/>
    <w:rsid w:val="00A65DCB"/>
    <w:rsid w:val="00A67361"/>
    <w:rsid w:val="00A70293"/>
    <w:rsid w:val="00A743E7"/>
    <w:rsid w:val="00A746D5"/>
    <w:rsid w:val="00A7690D"/>
    <w:rsid w:val="00A7709E"/>
    <w:rsid w:val="00A82159"/>
    <w:rsid w:val="00A8331D"/>
    <w:rsid w:val="00A90798"/>
    <w:rsid w:val="00A943CC"/>
    <w:rsid w:val="00A954CF"/>
    <w:rsid w:val="00A95FCB"/>
    <w:rsid w:val="00AA2A65"/>
    <w:rsid w:val="00AA2DB4"/>
    <w:rsid w:val="00AA323A"/>
    <w:rsid w:val="00AA435A"/>
    <w:rsid w:val="00AA4FA7"/>
    <w:rsid w:val="00AA6A19"/>
    <w:rsid w:val="00AA6C7C"/>
    <w:rsid w:val="00AB0083"/>
    <w:rsid w:val="00AB0EDE"/>
    <w:rsid w:val="00AB1565"/>
    <w:rsid w:val="00AB3C49"/>
    <w:rsid w:val="00AB6DB3"/>
    <w:rsid w:val="00AC0FA7"/>
    <w:rsid w:val="00AC1606"/>
    <w:rsid w:val="00AC2759"/>
    <w:rsid w:val="00AC276E"/>
    <w:rsid w:val="00AC2D23"/>
    <w:rsid w:val="00AC5A04"/>
    <w:rsid w:val="00AC5B90"/>
    <w:rsid w:val="00AC5C00"/>
    <w:rsid w:val="00AD06BB"/>
    <w:rsid w:val="00AD0909"/>
    <w:rsid w:val="00AD1F47"/>
    <w:rsid w:val="00AD3F40"/>
    <w:rsid w:val="00AD7284"/>
    <w:rsid w:val="00AE2888"/>
    <w:rsid w:val="00AE6455"/>
    <w:rsid w:val="00AE7DB2"/>
    <w:rsid w:val="00AF0878"/>
    <w:rsid w:val="00AF28CD"/>
    <w:rsid w:val="00AF4AB2"/>
    <w:rsid w:val="00AF519B"/>
    <w:rsid w:val="00AF75E8"/>
    <w:rsid w:val="00AF7689"/>
    <w:rsid w:val="00AF7C95"/>
    <w:rsid w:val="00B01437"/>
    <w:rsid w:val="00B03FD2"/>
    <w:rsid w:val="00B048A5"/>
    <w:rsid w:val="00B05C68"/>
    <w:rsid w:val="00B06C1B"/>
    <w:rsid w:val="00B104C0"/>
    <w:rsid w:val="00B12559"/>
    <w:rsid w:val="00B12881"/>
    <w:rsid w:val="00B20C19"/>
    <w:rsid w:val="00B20E54"/>
    <w:rsid w:val="00B226FD"/>
    <w:rsid w:val="00B25A5F"/>
    <w:rsid w:val="00B3000D"/>
    <w:rsid w:val="00B36E86"/>
    <w:rsid w:val="00B464AC"/>
    <w:rsid w:val="00B506ED"/>
    <w:rsid w:val="00B53575"/>
    <w:rsid w:val="00B6659D"/>
    <w:rsid w:val="00B66CAD"/>
    <w:rsid w:val="00B67103"/>
    <w:rsid w:val="00B753A3"/>
    <w:rsid w:val="00B759F6"/>
    <w:rsid w:val="00B76D75"/>
    <w:rsid w:val="00B76DD6"/>
    <w:rsid w:val="00B80F07"/>
    <w:rsid w:val="00B840CE"/>
    <w:rsid w:val="00B865BF"/>
    <w:rsid w:val="00B90E82"/>
    <w:rsid w:val="00B91DCF"/>
    <w:rsid w:val="00B921A9"/>
    <w:rsid w:val="00B92331"/>
    <w:rsid w:val="00B94DE9"/>
    <w:rsid w:val="00BA008C"/>
    <w:rsid w:val="00BA214F"/>
    <w:rsid w:val="00BA3083"/>
    <w:rsid w:val="00BA4485"/>
    <w:rsid w:val="00BA4A82"/>
    <w:rsid w:val="00BA6749"/>
    <w:rsid w:val="00BA7F61"/>
    <w:rsid w:val="00BB0F36"/>
    <w:rsid w:val="00BB113B"/>
    <w:rsid w:val="00BB13A5"/>
    <w:rsid w:val="00BB42C4"/>
    <w:rsid w:val="00BB7952"/>
    <w:rsid w:val="00BB7D91"/>
    <w:rsid w:val="00BC2119"/>
    <w:rsid w:val="00BC416B"/>
    <w:rsid w:val="00BC7B72"/>
    <w:rsid w:val="00BD1CE6"/>
    <w:rsid w:val="00BD39C9"/>
    <w:rsid w:val="00BD64E7"/>
    <w:rsid w:val="00BE2862"/>
    <w:rsid w:val="00BE355A"/>
    <w:rsid w:val="00BE7CCD"/>
    <w:rsid w:val="00BF0A67"/>
    <w:rsid w:val="00BF1A77"/>
    <w:rsid w:val="00BF3510"/>
    <w:rsid w:val="00BF69E0"/>
    <w:rsid w:val="00BF6E28"/>
    <w:rsid w:val="00C01248"/>
    <w:rsid w:val="00C0234F"/>
    <w:rsid w:val="00C0595E"/>
    <w:rsid w:val="00C06701"/>
    <w:rsid w:val="00C132F3"/>
    <w:rsid w:val="00C13369"/>
    <w:rsid w:val="00C1344A"/>
    <w:rsid w:val="00C14038"/>
    <w:rsid w:val="00C1492D"/>
    <w:rsid w:val="00C14AEB"/>
    <w:rsid w:val="00C1613F"/>
    <w:rsid w:val="00C1660E"/>
    <w:rsid w:val="00C171E3"/>
    <w:rsid w:val="00C2377F"/>
    <w:rsid w:val="00C237F9"/>
    <w:rsid w:val="00C247F1"/>
    <w:rsid w:val="00C24D4D"/>
    <w:rsid w:val="00C25F49"/>
    <w:rsid w:val="00C26B18"/>
    <w:rsid w:val="00C34135"/>
    <w:rsid w:val="00C45F1E"/>
    <w:rsid w:val="00C47EE1"/>
    <w:rsid w:val="00C522FA"/>
    <w:rsid w:val="00C557B9"/>
    <w:rsid w:val="00C6398E"/>
    <w:rsid w:val="00C63A86"/>
    <w:rsid w:val="00C63B0E"/>
    <w:rsid w:val="00C67044"/>
    <w:rsid w:val="00C6779D"/>
    <w:rsid w:val="00C71385"/>
    <w:rsid w:val="00C73AC7"/>
    <w:rsid w:val="00C743A5"/>
    <w:rsid w:val="00C80254"/>
    <w:rsid w:val="00C8071F"/>
    <w:rsid w:val="00C846BC"/>
    <w:rsid w:val="00C8504A"/>
    <w:rsid w:val="00C85448"/>
    <w:rsid w:val="00C85BB6"/>
    <w:rsid w:val="00C86DF6"/>
    <w:rsid w:val="00C86F95"/>
    <w:rsid w:val="00C874E9"/>
    <w:rsid w:val="00C901EE"/>
    <w:rsid w:val="00C915D4"/>
    <w:rsid w:val="00C94F27"/>
    <w:rsid w:val="00C979D9"/>
    <w:rsid w:val="00CA184C"/>
    <w:rsid w:val="00CA20F9"/>
    <w:rsid w:val="00CA6489"/>
    <w:rsid w:val="00CB4AE2"/>
    <w:rsid w:val="00CB6150"/>
    <w:rsid w:val="00CB6F97"/>
    <w:rsid w:val="00CB73A8"/>
    <w:rsid w:val="00CB7E43"/>
    <w:rsid w:val="00CC0DA2"/>
    <w:rsid w:val="00CC2DDE"/>
    <w:rsid w:val="00CC3B15"/>
    <w:rsid w:val="00CC432D"/>
    <w:rsid w:val="00CD2553"/>
    <w:rsid w:val="00CD3871"/>
    <w:rsid w:val="00CD490D"/>
    <w:rsid w:val="00CE546C"/>
    <w:rsid w:val="00CE7A84"/>
    <w:rsid w:val="00CF030C"/>
    <w:rsid w:val="00CF0B54"/>
    <w:rsid w:val="00CF29E4"/>
    <w:rsid w:val="00CF4FA4"/>
    <w:rsid w:val="00CF6929"/>
    <w:rsid w:val="00D035EC"/>
    <w:rsid w:val="00D043AE"/>
    <w:rsid w:val="00D10242"/>
    <w:rsid w:val="00D115C0"/>
    <w:rsid w:val="00D129B3"/>
    <w:rsid w:val="00D12C81"/>
    <w:rsid w:val="00D14483"/>
    <w:rsid w:val="00D15C86"/>
    <w:rsid w:val="00D211EC"/>
    <w:rsid w:val="00D21785"/>
    <w:rsid w:val="00D219A1"/>
    <w:rsid w:val="00D21AB3"/>
    <w:rsid w:val="00D21DFC"/>
    <w:rsid w:val="00D2268B"/>
    <w:rsid w:val="00D23D32"/>
    <w:rsid w:val="00D2633E"/>
    <w:rsid w:val="00D263B9"/>
    <w:rsid w:val="00D30502"/>
    <w:rsid w:val="00D3050B"/>
    <w:rsid w:val="00D33A06"/>
    <w:rsid w:val="00D3558B"/>
    <w:rsid w:val="00D36CE7"/>
    <w:rsid w:val="00D37163"/>
    <w:rsid w:val="00D37594"/>
    <w:rsid w:val="00D46786"/>
    <w:rsid w:val="00D506AF"/>
    <w:rsid w:val="00D52CA9"/>
    <w:rsid w:val="00D53839"/>
    <w:rsid w:val="00D53A20"/>
    <w:rsid w:val="00D60041"/>
    <w:rsid w:val="00D617D8"/>
    <w:rsid w:val="00D62505"/>
    <w:rsid w:val="00D63EEC"/>
    <w:rsid w:val="00D64A3F"/>
    <w:rsid w:val="00D64EA9"/>
    <w:rsid w:val="00D65202"/>
    <w:rsid w:val="00D67FC2"/>
    <w:rsid w:val="00D74DE4"/>
    <w:rsid w:val="00D7501B"/>
    <w:rsid w:val="00D75456"/>
    <w:rsid w:val="00D76191"/>
    <w:rsid w:val="00D803E4"/>
    <w:rsid w:val="00D80B00"/>
    <w:rsid w:val="00D8596E"/>
    <w:rsid w:val="00D8604A"/>
    <w:rsid w:val="00D91957"/>
    <w:rsid w:val="00D93B37"/>
    <w:rsid w:val="00D943C5"/>
    <w:rsid w:val="00D94596"/>
    <w:rsid w:val="00D95361"/>
    <w:rsid w:val="00D95425"/>
    <w:rsid w:val="00D967F1"/>
    <w:rsid w:val="00D973E9"/>
    <w:rsid w:val="00D97EA5"/>
    <w:rsid w:val="00DA02C9"/>
    <w:rsid w:val="00DA361C"/>
    <w:rsid w:val="00DA4349"/>
    <w:rsid w:val="00DA526F"/>
    <w:rsid w:val="00DA54FE"/>
    <w:rsid w:val="00DA6653"/>
    <w:rsid w:val="00DA787A"/>
    <w:rsid w:val="00DB265E"/>
    <w:rsid w:val="00DB4736"/>
    <w:rsid w:val="00DB4A7B"/>
    <w:rsid w:val="00DB602F"/>
    <w:rsid w:val="00DC0098"/>
    <w:rsid w:val="00DC040C"/>
    <w:rsid w:val="00DC349A"/>
    <w:rsid w:val="00DC36DE"/>
    <w:rsid w:val="00DC370D"/>
    <w:rsid w:val="00DC4C54"/>
    <w:rsid w:val="00DC7FE3"/>
    <w:rsid w:val="00DD0632"/>
    <w:rsid w:val="00DD1872"/>
    <w:rsid w:val="00DD190D"/>
    <w:rsid w:val="00DD2E3D"/>
    <w:rsid w:val="00DF5A52"/>
    <w:rsid w:val="00DF6A56"/>
    <w:rsid w:val="00E001AD"/>
    <w:rsid w:val="00E0039A"/>
    <w:rsid w:val="00E03ED1"/>
    <w:rsid w:val="00E051D5"/>
    <w:rsid w:val="00E0558D"/>
    <w:rsid w:val="00E062DA"/>
    <w:rsid w:val="00E115DF"/>
    <w:rsid w:val="00E11D11"/>
    <w:rsid w:val="00E12AF7"/>
    <w:rsid w:val="00E13A79"/>
    <w:rsid w:val="00E15B05"/>
    <w:rsid w:val="00E163E9"/>
    <w:rsid w:val="00E2088C"/>
    <w:rsid w:val="00E21266"/>
    <w:rsid w:val="00E229D4"/>
    <w:rsid w:val="00E231AE"/>
    <w:rsid w:val="00E30E27"/>
    <w:rsid w:val="00E32164"/>
    <w:rsid w:val="00E37D78"/>
    <w:rsid w:val="00E40C2A"/>
    <w:rsid w:val="00E41DD9"/>
    <w:rsid w:val="00E444B9"/>
    <w:rsid w:val="00E50275"/>
    <w:rsid w:val="00E528A7"/>
    <w:rsid w:val="00E52B6B"/>
    <w:rsid w:val="00E5663C"/>
    <w:rsid w:val="00E56B67"/>
    <w:rsid w:val="00E56F9D"/>
    <w:rsid w:val="00E6085F"/>
    <w:rsid w:val="00E60F9B"/>
    <w:rsid w:val="00E61B8F"/>
    <w:rsid w:val="00E628B2"/>
    <w:rsid w:val="00E64762"/>
    <w:rsid w:val="00E64A5D"/>
    <w:rsid w:val="00E6679D"/>
    <w:rsid w:val="00E668E5"/>
    <w:rsid w:val="00E7440F"/>
    <w:rsid w:val="00E7599B"/>
    <w:rsid w:val="00E77C95"/>
    <w:rsid w:val="00E84CE1"/>
    <w:rsid w:val="00E85D87"/>
    <w:rsid w:val="00E861C4"/>
    <w:rsid w:val="00E8659E"/>
    <w:rsid w:val="00E9012A"/>
    <w:rsid w:val="00E946A4"/>
    <w:rsid w:val="00E97EAD"/>
    <w:rsid w:val="00EA2C32"/>
    <w:rsid w:val="00EA31E4"/>
    <w:rsid w:val="00EA344E"/>
    <w:rsid w:val="00EA3A5F"/>
    <w:rsid w:val="00EA43CD"/>
    <w:rsid w:val="00EA5D3D"/>
    <w:rsid w:val="00EA6732"/>
    <w:rsid w:val="00EB2955"/>
    <w:rsid w:val="00EC140E"/>
    <w:rsid w:val="00EC14C8"/>
    <w:rsid w:val="00EC20A0"/>
    <w:rsid w:val="00EC56AB"/>
    <w:rsid w:val="00ED09D5"/>
    <w:rsid w:val="00ED133B"/>
    <w:rsid w:val="00ED2653"/>
    <w:rsid w:val="00ED488F"/>
    <w:rsid w:val="00ED4E9B"/>
    <w:rsid w:val="00ED6274"/>
    <w:rsid w:val="00ED6CC4"/>
    <w:rsid w:val="00EE08F2"/>
    <w:rsid w:val="00EE1EF5"/>
    <w:rsid w:val="00EE2480"/>
    <w:rsid w:val="00EE5A17"/>
    <w:rsid w:val="00EE61D1"/>
    <w:rsid w:val="00EF0384"/>
    <w:rsid w:val="00EF07DA"/>
    <w:rsid w:val="00EF6A6C"/>
    <w:rsid w:val="00EF7004"/>
    <w:rsid w:val="00EF7DC8"/>
    <w:rsid w:val="00F006F0"/>
    <w:rsid w:val="00F0268F"/>
    <w:rsid w:val="00F02C2A"/>
    <w:rsid w:val="00F046DE"/>
    <w:rsid w:val="00F050B9"/>
    <w:rsid w:val="00F06AE9"/>
    <w:rsid w:val="00F1271A"/>
    <w:rsid w:val="00F12DA9"/>
    <w:rsid w:val="00F17FB4"/>
    <w:rsid w:val="00F24437"/>
    <w:rsid w:val="00F251AE"/>
    <w:rsid w:val="00F262C0"/>
    <w:rsid w:val="00F3126F"/>
    <w:rsid w:val="00F321A6"/>
    <w:rsid w:val="00F32C09"/>
    <w:rsid w:val="00F32E6E"/>
    <w:rsid w:val="00F36FA0"/>
    <w:rsid w:val="00F5023B"/>
    <w:rsid w:val="00F50A81"/>
    <w:rsid w:val="00F50C27"/>
    <w:rsid w:val="00F50ED9"/>
    <w:rsid w:val="00F528CE"/>
    <w:rsid w:val="00F530BD"/>
    <w:rsid w:val="00F5310B"/>
    <w:rsid w:val="00F53E7A"/>
    <w:rsid w:val="00F5745D"/>
    <w:rsid w:val="00F6038C"/>
    <w:rsid w:val="00F61F70"/>
    <w:rsid w:val="00F62C3E"/>
    <w:rsid w:val="00F65C41"/>
    <w:rsid w:val="00F661BD"/>
    <w:rsid w:val="00F70F68"/>
    <w:rsid w:val="00F72DF5"/>
    <w:rsid w:val="00F736B0"/>
    <w:rsid w:val="00F75E5C"/>
    <w:rsid w:val="00F773B5"/>
    <w:rsid w:val="00F81940"/>
    <w:rsid w:val="00F820CB"/>
    <w:rsid w:val="00F82D63"/>
    <w:rsid w:val="00F85B12"/>
    <w:rsid w:val="00F85B41"/>
    <w:rsid w:val="00F860E8"/>
    <w:rsid w:val="00F86873"/>
    <w:rsid w:val="00F87282"/>
    <w:rsid w:val="00F9130B"/>
    <w:rsid w:val="00F96184"/>
    <w:rsid w:val="00F969DD"/>
    <w:rsid w:val="00FA1DF6"/>
    <w:rsid w:val="00FA2C5F"/>
    <w:rsid w:val="00FA3F58"/>
    <w:rsid w:val="00FA5495"/>
    <w:rsid w:val="00FA61C8"/>
    <w:rsid w:val="00FA76D1"/>
    <w:rsid w:val="00FB35F7"/>
    <w:rsid w:val="00FB3B4C"/>
    <w:rsid w:val="00FB5407"/>
    <w:rsid w:val="00FB71D0"/>
    <w:rsid w:val="00FC06C9"/>
    <w:rsid w:val="00FC2F9B"/>
    <w:rsid w:val="00FC394A"/>
    <w:rsid w:val="00FC4DA2"/>
    <w:rsid w:val="00FD0DB1"/>
    <w:rsid w:val="00FD1F27"/>
    <w:rsid w:val="00FD3605"/>
    <w:rsid w:val="00FD6A53"/>
    <w:rsid w:val="00FD6F5F"/>
    <w:rsid w:val="00FD75C6"/>
    <w:rsid w:val="00FE2E4B"/>
    <w:rsid w:val="00FE5218"/>
    <w:rsid w:val="00FE5AAE"/>
    <w:rsid w:val="00FE7E24"/>
    <w:rsid w:val="00FF07F6"/>
    <w:rsid w:val="00FF2EEB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6DABC"/>
  <w15:docId w15:val="{EE609271-958E-4CD8-B434-AC1F83B48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0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4D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normalny tekst,CW_Lista,Wypunktowanie,Akapit z listą BS,Nag 1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A5D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A5D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4D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xmsonormal">
    <w:name w:val="x_msonormal"/>
    <w:basedOn w:val="Normalny"/>
    <w:rsid w:val="006B0853"/>
    <w:pPr>
      <w:spacing w:before="100" w:beforeAutospacing="1" w:after="100" w:afterAutospacing="1"/>
    </w:pPr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07673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28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zta@ugdarlowo.pl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czta@ugdarlowo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" TargetMode="External"/><Relationship Id="rId10" Type="http://schemas.openxmlformats.org/officeDocument/2006/relationships/hyperlink" Target="https://ezamowienia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ebfb994c-2ff7-40a9-bfa2-c577a4851dc1%20%20" TargetMode="External"/><Relationship Id="rId14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E0A0A-B264-4FBA-AB79-70E154A87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20</Pages>
  <Words>8147</Words>
  <Characters>48882</Characters>
  <Application>Microsoft Office Word</Application>
  <DocSecurity>0</DocSecurity>
  <Lines>407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Inspektor</cp:lastModifiedBy>
  <cp:revision>17</cp:revision>
  <cp:lastPrinted>2025-12-04T12:28:00Z</cp:lastPrinted>
  <dcterms:created xsi:type="dcterms:W3CDTF">2025-11-25T13:08:00Z</dcterms:created>
  <dcterms:modified xsi:type="dcterms:W3CDTF">2025-12-04T13:03:00Z</dcterms:modified>
</cp:coreProperties>
</file>